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8870" w14:textId="77777777" w:rsidR="00697501" w:rsidRDefault="00CB01C1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52032F9E" w14:textId="77777777" w:rsidR="00697501" w:rsidRDefault="00697501"/>
    <w:p w14:paraId="5F46A5C6" w14:textId="77777777" w:rsidR="00697501" w:rsidRDefault="00697501"/>
    <w:p w14:paraId="345293EB" w14:textId="77777777" w:rsidR="00697501" w:rsidRDefault="00CB01C1">
      <w:pPr>
        <w:spacing w:after="80"/>
      </w:pPr>
      <w:r>
        <w:rPr>
          <w:b/>
          <w:color w:val="0F62FE"/>
          <w:sz w:val="18"/>
        </w:rPr>
        <w:t>РФ_1.1</w:t>
      </w:r>
    </w:p>
    <w:p w14:paraId="5F0162EE" w14:textId="77777777" w:rsidR="00697501" w:rsidRDefault="00CB01C1">
      <w:r>
        <w:rPr>
          <w:sz w:val="52"/>
        </w:rPr>
        <w:t>Регламент бюджетирования</w:t>
      </w:r>
    </w:p>
    <w:p w14:paraId="533D2604" w14:textId="77777777" w:rsidR="00697501" w:rsidRDefault="00CB01C1">
      <w:pPr>
        <w:spacing w:after="320"/>
      </w:pPr>
      <w:r>
        <w:rPr>
          <w:color w:val="525252"/>
          <w:sz w:val="22"/>
        </w:rPr>
        <w:t>Порядок подготовки, утверждения, исполнения и контроля бюджетов</w:t>
      </w:r>
    </w:p>
    <w:p w14:paraId="6BE85452" w14:textId="77777777" w:rsidR="00697501" w:rsidRDefault="00697501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697501" w14:paraId="7F41AD9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AF7CB12" w14:textId="77777777" w:rsidR="00697501" w:rsidRDefault="00CB01C1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F363FFE" w14:textId="77777777" w:rsidR="00697501" w:rsidRDefault="00CB01C1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697501" w14:paraId="391EDFA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5AC79A8" w14:textId="77777777" w:rsidR="00697501" w:rsidRDefault="00CB01C1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4C3DDC1" w14:textId="77777777" w:rsidR="00697501" w:rsidRDefault="00CB01C1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697501" w14:paraId="5979769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077A9EA" w14:textId="77777777" w:rsidR="00697501" w:rsidRDefault="00CB01C1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9BE6D72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697501" w14:paraId="5738BD0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3C695CF" w14:textId="77777777" w:rsidR="00697501" w:rsidRDefault="00CB01C1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46DE6B7" w14:textId="77777777" w:rsidR="00697501" w:rsidRDefault="00CB01C1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697501" w14:paraId="460A022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6B827AF" w14:textId="77777777" w:rsidR="00697501" w:rsidRDefault="00CB01C1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1D72742" w14:textId="77777777" w:rsidR="00697501" w:rsidRDefault="00CB01C1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0900FFE4" w14:textId="77777777" w:rsidR="00697501" w:rsidRDefault="00CB01C1">
      <w:r>
        <w:br w:type="page"/>
      </w:r>
    </w:p>
    <w:p w14:paraId="06657505" w14:textId="77777777" w:rsidR="00697501" w:rsidRDefault="00CB01C1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0DA1A1F1" w14:textId="09F4FE47" w:rsidR="00CB01C1" w:rsidRDefault="00CB01C1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10" w:history="1">
        <w:r w:rsidRPr="000408B4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CE4CAE" w14:textId="1C1E0016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1" w:history="1">
        <w:r w:rsidRPr="000408B4">
          <w:rPr>
            <w:rStyle w:val="aff8"/>
            <w:noProof/>
          </w:rPr>
          <w:t>2  Состав бюджетов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60768A" w14:textId="0D8DCFB5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2" w:history="1">
        <w:r w:rsidRPr="000408B4">
          <w:rPr>
            <w:rStyle w:val="aff8"/>
            <w:noProof/>
          </w:rPr>
          <w:t>3  Календарь подготовки годового бюджета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B08956" w14:textId="29E72D26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3" w:history="1">
        <w:r w:rsidRPr="000408B4">
          <w:rPr>
            <w:rStyle w:val="aff8"/>
            <w:noProof/>
          </w:rPr>
          <w:t>4  Бюджетный комитет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919617" w14:textId="559E925D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4" w:history="1">
        <w:r w:rsidRPr="000408B4">
          <w:rPr>
            <w:rStyle w:val="aff8"/>
            <w:noProof/>
          </w:rPr>
          <w:t>5  Принципы формирования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37AEC6" w14:textId="2A3F2D6C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5" w:history="1">
        <w:r w:rsidRPr="000408B4">
          <w:rPr>
            <w:rStyle w:val="aff8"/>
            <w:noProof/>
          </w:rPr>
          <w:t>6  Корректировки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238A12B" w14:textId="2671E854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6" w:history="1">
        <w:r w:rsidRPr="000408B4">
          <w:rPr>
            <w:rStyle w:val="aff8"/>
            <w:noProof/>
          </w:rPr>
          <w:t>7  План-факт анализ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8BD427" w14:textId="1487E818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7" w:history="1">
        <w:r w:rsidRPr="000408B4">
          <w:rPr>
            <w:rStyle w:val="aff8"/>
            <w:noProof/>
          </w:rPr>
          <w:t>8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569470" w14:textId="69FA002D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8" w:history="1">
        <w:r w:rsidRPr="000408B4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897656" w14:textId="24D7CF66" w:rsidR="00CB01C1" w:rsidRDefault="00CB01C1">
      <w:pPr>
        <w:pStyle w:val="14"/>
        <w:tabs>
          <w:tab w:val="right" w:leader="dot" w:pos="9629"/>
        </w:tabs>
        <w:rPr>
          <w:noProof/>
        </w:rPr>
      </w:pPr>
      <w:hyperlink w:anchor="_Toc239877019" w:history="1">
        <w:r w:rsidRPr="000408B4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46F437" w14:textId="448DAAF7" w:rsidR="00697501" w:rsidRDefault="00CB01C1">
      <w:pPr>
        <w:spacing w:before="160"/>
      </w:pPr>
      <w:r>
        <w:fldChar w:fldCharType="end"/>
      </w:r>
    </w:p>
    <w:p w14:paraId="2613D30D" w14:textId="77777777" w:rsidR="00697501" w:rsidRDefault="00CB01C1">
      <w:r>
        <w:rPr>
          <w:color w:val="8D949E"/>
          <w:sz w:val="17"/>
        </w:rPr>
        <w:t xml:space="preserve">Если вы правили документ и </w:t>
      </w:r>
      <w:r>
        <w:rPr>
          <w:color w:val="8D949E"/>
          <w:sz w:val="17"/>
        </w:rPr>
        <w:t>номера страниц разошлись — выделите всё (Ctrl+A) и нажмите F9.</w:t>
      </w:r>
    </w:p>
    <w:p w14:paraId="619450F1" w14:textId="77777777" w:rsidR="00697501" w:rsidRDefault="00CB01C1">
      <w:r>
        <w:br w:type="page"/>
      </w:r>
    </w:p>
    <w:p w14:paraId="11F228BC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0" w:name="_Toc239877010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12117F74" w14:textId="77777777" w:rsidR="00697501" w:rsidRDefault="00CB01C1">
      <w:r>
        <w:t>Регламент определяет порядок подготовки, согласования, утверждения и контроля исполнения бюджетов в Группа компаний Фирма и распространяется на ООО «Компания», ООО «Торговый дом</w:t>
      </w:r>
      <w:r>
        <w:t>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697501" w14:paraId="2BFBF28B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4533FBC" w14:textId="77777777" w:rsidR="00697501" w:rsidRDefault="00CB01C1">
            <w:pPr>
              <w:spacing w:after="60"/>
            </w:pPr>
            <w:r>
              <w:rPr>
                <w:b/>
                <w:color w:val="0F62FE"/>
                <w:sz w:val="16"/>
              </w:rPr>
              <w:t>СМЫСЛ ДОКУМЕНТА</w:t>
            </w:r>
          </w:p>
          <w:p w14:paraId="48C0EAC9" w14:textId="77777777" w:rsidR="00697501" w:rsidRDefault="00CB01C1">
            <w:pPr>
              <w:spacing w:after="0"/>
            </w:pPr>
            <w:r>
              <w:rPr>
                <w:sz w:val="20"/>
              </w:rPr>
              <w:t>Бюджет нужен не для того, чтобы угадать будущее, а чтобы заранее договориться, что считать нормой. Тогда отклонение становится сигналом, а не поводом для спора о том, каким должен был быть план.</w:t>
            </w:r>
          </w:p>
        </w:tc>
      </w:tr>
    </w:tbl>
    <w:p w14:paraId="7B9489F2" w14:textId="77777777" w:rsidR="00697501" w:rsidRDefault="00697501">
      <w:pPr>
        <w:spacing w:after="80"/>
      </w:pPr>
    </w:p>
    <w:p w14:paraId="0C7D05C0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1" w:name="_Toc239877011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Состав бюджетов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948"/>
        <w:gridCol w:w="3628"/>
        <w:gridCol w:w="2721"/>
      </w:tblGrid>
      <w:tr w:rsidR="00697501" w14:paraId="00269712" w14:textId="77777777">
        <w:tc>
          <w:tcPr>
            <w:tcW w:w="294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523B8A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БЮДЖЕТ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C2FE16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 xml:space="preserve">ЧТО </w:t>
            </w:r>
            <w:r>
              <w:rPr>
                <w:b/>
                <w:color w:val="8D949E"/>
                <w:sz w:val="16"/>
              </w:rPr>
              <w:t>ПОКАЗЫВАЕТ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9A93D7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КТО ГОТОВИТ</w:t>
            </w:r>
          </w:p>
        </w:tc>
      </w:tr>
      <w:tr w:rsidR="00697501" w14:paraId="6FACD40D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7E39AC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продаж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7754CC" w14:textId="77777777" w:rsidR="00697501" w:rsidRDefault="00CB01C1">
            <w:pPr>
              <w:spacing w:after="40"/>
            </w:pPr>
            <w:r>
              <w:rPr>
                <w:sz w:val="19"/>
              </w:rPr>
              <w:t>объём и выручка по направлениям и месяцам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FD121F" w14:textId="77777777" w:rsidR="00697501" w:rsidRDefault="00CB01C1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697501" w14:paraId="133B6576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4FD7AE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производства и закупок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1209DA" w14:textId="77777777" w:rsidR="00697501" w:rsidRDefault="00CB01C1">
            <w:pPr>
              <w:spacing w:after="40"/>
            </w:pPr>
            <w:r>
              <w:rPr>
                <w:sz w:val="19"/>
              </w:rPr>
              <w:t>потребность в сырье, товарах, мощностях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10A94A" w14:textId="77777777" w:rsidR="00697501" w:rsidRDefault="00CB01C1">
            <w:pPr>
              <w:spacing w:after="40"/>
            </w:pPr>
            <w:r>
              <w:rPr>
                <w:sz w:val="19"/>
              </w:rPr>
              <w:t>директор по производству</w:t>
            </w:r>
          </w:p>
        </w:tc>
      </w:tr>
      <w:tr w:rsidR="00697501" w14:paraId="0ED3653A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B010B8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расходов подразделений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7E4D2B" w14:textId="77777777" w:rsidR="00697501" w:rsidRDefault="00CB01C1">
            <w:pPr>
              <w:spacing w:after="40"/>
            </w:pPr>
            <w:r>
              <w:rPr>
                <w:sz w:val="19"/>
              </w:rPr>
              <w:t xml:space="preserve">затраты каждого </w:t>
            </w:r>
            <w:r>
              <w:rPr>
                <w:sz w:val="19"/>
              </w:rPr>
              <w:t>центра ответственности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633ACC" w14:textId="77777777" w:rsidR="00697501" w:rsidRDefault="00CB01C1">
            <w:pPr>
              <w:spacing w:after="40"/>
            </w:pPr>
            <w:r>
              <w:rPr>
                <w:sz w:val="19"/>
              </w:rPr>
              <w:t>руководители ЦФО</w:t>
            </w:r>
          </w:p>
        </w:tc>
      </w:tr>
      <w:tr w:rsidR="00697501" w14:paraId="47354751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DF0FA0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доходов и расходов (БДР)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6757C0" w14:textId="77777777" w:rsidR="00697501" w:rsidRDefault="00CB01C1">
            <w:pPr>
              <w:spacing w:after="40"/>
            </w:pPr>
            <w:r>
              <w:rPr>
                <w:sz w:val="19"/>
              </w:rPr>
              <w:t>прибыль по методу начисления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9E266F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697501" w14:paraId="020CC8F8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FDC3D8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движения денежных средств (БДДС)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4F1201" w14:textId="77777777" w:rsidR="00697501" w:rsidRDefault="00CB01C1">
            <w:pPr>
              <w:spacing w:after="40"/>
            </w:pPr>
            <w:r>
              <w:rPr>
                <w:sz w:val="19"/>
              </w:rPr>
              <w:t>поступления и платежи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7296B6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697501" w14:paraId="74B08505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868785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инвестиций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09C05A" w14:textId="77777777" w:rsidR="00697501" w:rsidRDefault="00CB01C1">
            <w:pPr>
              <w:spacing w:after="40"/>
            </w:pPr>
            <w:r>
              <w:rPr>
                <w:sz w:val="19"/>
              </w:rPr>
              <w:t>капитальные вложения и источники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250EAB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697501" w14:paraId="306AFCA9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EBF4EC" w14:textId="77777777" w:rsidR="00697501" w:rsidRDefault="00CB01C1">
            <w:pPr>
              <w:spacing w:after="40"/>
            </w:pPr>
            <w:r>
              <w:rPr>
                <w:sz w:val="19"/>
              </w:rPr>
              <w:t>Прогнозный баланс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1FCEFD" w14:textId="77777777" w:rsidR="00697501" w:rsidRDefault="00CB01C1">
            <w:pPr>
              <w:spacing w:after="40"/>
            </w:pPr>
            <w:r>
              <w:rPr>
                <w:sz w:val="19"/>
              </w:rPr>
              <w:t>структура активов и источников на конец периода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547DCD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</w:tbl>
    <w:p w14:paraId="136BBB69" w14:textId="77777777" w:rsidR="00697501" w:rsidRDefault="00697501">
      <w:pPr>
        <w:spacing w:after="80"/>
      </w:pPr>
    </w:p>
    <w:p w14:paraId="270160B8" w14:textId="77777777" w:rsidR="00697501" w:rsidRDefault="00CB01C1">
      <w:r>
        <w:t>Бюджеты составляются на календарный год с помесячной разбивкой и пересматриваются ежеквартально.</w:t>
      </w:r>
      <w:r>
        <w:rPr>
          <w:color w:val="0F62FE"/>
          <w:vertAlign w:val="superscript"/>
        </w:rPr>
        <w:footnoteReference w:id="1"/>
      </w:r>
    </w:p>
    <w:p w14:paraId="7AE847CF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2" w:name="_Toc239877012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Календарь подготовки годового бюджета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2268"/>
        <w:gridCol w:w="2721"/>
      </w:tblGrid>
      <w:tr w:rsidR="00697501" w14:paraId="03A50D7B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17CFA7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ЭТАП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861274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7EF5B5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697501" w14:paraId="602EEDB9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02CA4C" w14:textId="77777777" w:rsidR="00697501" w:rsidRDefault="00CB01C1">
            <w:pPr>
              <w:spacing w:after="40"/>
            </w:pPr>
            <w:r>
              <w:rPr>
                <w:sz w:val="19"/>
              </w:rPr>
              <w:t>Доведение целей и ограничений на год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17C2A9" w14:textId="77777777" w:rsidR="00697501" w:rsidRDefault="00CB01C1">
            <w:pPr>
              <w:spacing w:after="40"/>
            </w:pPr>
            <w:r>
              <w:rPr>
                <w:sz w:val="19"/>
              </w:rPr>
              <w:t>до 15 сентября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93D3BE" w14:textId="77777777" w:rsidR="00697501" w:rsidRDefault="00CB01C1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697501" w14:paraId="3D8DED7F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62B9E9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 продаж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82E21A" w14:textId="77777777" w:rsidR="00697501" w:rsidRDefault="00CB01C1">
            <w:pPr>
              <w:spacing w:after="40"/>
            </w:pPr>
            <w:r>
              <w:rPr>
                <w:sz w:val="19"/>
              </w:rPr>
              <w:t>до 30 сентября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290412" w14:textId="77777777" w:rsidR="00697501" w:rsidRDefault="00CB01C1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697501" w14:paraId="51B5A3E7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DCFB81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Бюджеты закупок и производства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A93997" w14:textId="77777777" w:rsidR="00697501" w:rsidRDefault="00CB01C1">
            <w:pPr>
              <w:spacing w:after="40"/>
            </w:pPr>
            <w:r>
              <w:rPr>
                <w:sz w:val="19"/>
              </w:rPr>
              <w:t>до 10 октября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131266" w14:textId="77777777" w:rsidR="00697501" w:rsidRDefault="00CB01C1">
            <w:pPr>
              <w:spacing w:after="40"/>
            </w:pPr>
            <w:r>
              <w:rPr>
                <w:sz w:val="19"/>
              </w:rPr>
              <w:t>директор по производству</w:t>
            </w:r>
          </w:p>
        </w:tc>
      </w:tr>
      <w:tr w:rsidR="00697501" w14:paraId="59F1A460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5DAE62" w14:textId="77777777" w:rsidR="00697501" w:rsidRDefault="00CB01C1">
            <w:pPr>
              <w:spacing w:after="40"/>
            </w:pPr>
            <w:r>
              <w:rPr>
                <w:sz w:val="19"/>
              </w:rPr>
              <w:t xml:space="preserve">Бюджеты расходов </w:t>
            </w:r>
            <w:r>
              <w:rPr>
                <w:sz w:val="19"/>
              </w:rPr>
              <w:t>подразделений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F7BACB" w14:textId="77777777" w:rsidR="00697501" w:rsidRDefault="00CB01C1">
            <w:pPr>
              <w:spacing w:after="40"/>
            </w:pPr>
            <w:r>
              <w:rPr>
                <w:sz w:val="19"/>
              </w:rPr>
              <w:t>до 20 октября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C5EBBF" w14:textId="77777777" w:rsidR="00697501" w:rsidRDefault="00CB01C1">
            <w:pPr>
              <w:spacing w:after="40"/>
            </w:pPr>
            <w:r>
              <w:rPr>
                <w:sz w:val="19"/>
              </w:rPr>
              <w:t>руководители ЦФО</w:t>
            </w:r>
          </w:p>
        </w:tc>
      </w:tr>
      <w:tr w:rsidR="00697501" w14:paraId="063F00B5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3BD43D" w14:textId="77777777" w:rsidR="00697501" w:rsidRDefault="00CB01C1">
            <w:pPr>
              <w:spacing w:after="40"/>
            </w:pPr>
            <w:r>
              <w:rPr>
                <w:sz w:val="19"/>
              </w:rPr>
              <w:lastRenderedPageBreak/>
              <w:t>Сведение БДР, БДДС, прогнозного баланса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49E813" w14:textId="77777777" w:rsidR="00697501" w:rsidRDefault="00CB01C1">
            <w:pPr>
              <w:spacing w:after="40"/>
            </w:pPr>
            <w:r>
              <w:rPr>
                <w:sz w:val="19"/>
              </w:rPr>
              <w:t>до 5 ноября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58F86C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697501" w14:paraId="64A184CD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0ADF72" w14:textId="77777777" w:rsidR="00697501" w:rsidRDefault="00CB01C1">
            <w:pPr>
              <w:spacing w:after="40"/>
            </w:pPr>
            <w:r>
              <w:rPr>
                <w:sz w:val="19"/>
              </w:rPr>
              <w:t>Защита бюджетов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2ADB06" w14:textId="77777777" w:rsidR="00697501" w:rsidRDefault="00CB01C1">
            <w:pPr>
              <w:spacing w:after="40"/>
            </w:pPr>
            <w:r>
              <w:rPr>
                <w:sz w:val="19"/>
              </w:rPr>
              <w:t>до 20 ноября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216160" w14:textId="77777777" w:rsidR="00697501" w:rsidRDefault="00CB01C1">
            <w:pPr>
              <w:spacing w:after="40"/>
            </w:pPr>
            <w:r>
              <w:rPr>
                <w:sz w:val="19"/>
              </w:rPr>
              <w:t>бюджетный комитет</w:t>
            </w:r>
          </w:p>
        </w:tc>
      </w:tr>
      <w:tr w:rsidR="00697501" w14:paraId="4F7DD0B6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70A004" w14:textId="77777777" w:rsidR="00697501" w:rsidRDefault="00CB01C1">
            <w:pPr>
              <w:spacing w:after="40"/>
            </w:pPr>
            <w:r>
              <w:rPr>
                <w:sz w:val="19"/>
              </w:rPr>
              <w:t>Утверждение годового бюджета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B77060" w14:textId="77777777" w:rsidR="00697501" w:rsidRDefault="00CB01C1">
            <w:pPr>
              <w:spacing w:after="40"/>
            </w:pPr>
            <w:r>
              <w:rPr>
                <w:sz w:val="19"/>
              </w:rPr>
              <w:t>до 15 декабря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5EF22F" w14:textId="77777777" w:rsidR="00697501" w:rsidRDefault="00CB01C1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28BCB594" w14:textId="77777777" w:rsidR="00697501" w:rsidRDefault="00697501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697501" w14:paraId="059E9299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A8EB1F9" w14:textId="77777777" w:rsidR="00697501" w:rsidRDefault="00CB01C1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 СРОКОВ</w:t>
            </w:r>
          </w:p>
          <w:p w14:paraId="7F4E9B09" w14:textId="77777777" w:rsidR="00697501" w:rsidRDefault="00CB01C1">
            <w:pPr>
              <w:spacing w:after="0"/>
            </w:pPr>
            <w:r>
              <w:rPr>
                <w:sz w:val="20"/>
              </w:rPr>
              <w:t>Подразделение, не подавшее бюджет в срок, получает бюджет, сформированный финансовой службой по факту прошлого года минус десять процентов. Это не наказание, а способ закрыть процесс в срок.</w:t>
            </w:r>
          </w:p>
        </w:tc>
      </w:tr>
    </w:tbl>
    <w:p w14:paraId="2F6AA178" w14:textId="77777777" w:rsidR="00697501" w:rsidRDefault="00697501">
      <w:pPr>
        <w:spacing w:after="80"/>
      </w:pPr>
    </w:p>
    <w:p w14:paraId="28C140AD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3" w:name="_Toc239877013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Бюджетный комитет</w:t>
      </w:r>
      <w:bookmarkEnd w:id="3"/>
    </w:p>
    <w:p w14:paraId="18DAFCA6" w14:textId="77777777" w:rsidR="00697501" w:rsidRDefault="00CB01C1">
      <w:r>
        <w:t xml:space="preserve">Бюджетный комитет — </w:t>
      </w:r>
      <w:r>
        <w:t>коллегиальный орган в составе генерального директора, финансового директора, коммерческого директора и директора по производству.</w:t>
      </w:r>
    </w:p>
    <w:p w14:paraId="241B30F1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рассматривает и защищает бюджеты подразделений;</w:t>
      </w:r>
    </w:p>
    <w:p w14:paraId="42314FB6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принимает решения о корректировках свыше установленного порога;</w:t>
      </w:r>
    </w:p>
    <w:p w14:paraId="78CBE1DD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рассматр</w:t>
      </w:r>
      <w:r>
        <w:t>ивает результаты план-факт анализа ежемесячно;</w:t>
      </w:r>
    </w:p>
    <w:p w14:paraId="40A4D8F1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выносит на утверждение генеральному директору итоговый бюджет.</w:t>
      </w:r>
    </w:p>
    <w:p w14:paraId="0F23608F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4" w:name="_Toc239877014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Принципы формирования</w:t>
      </w:r>
      <w:bookmarkEnd w:id="4"/>
    </w:p>
    <w:p w14:paraId="5B3BFA9B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Бюджет продаж — исходная точка: все остальные бюджеты строятся от него.</w:t>
      </w:r>
    </w:p>
    <w:p w14:paraId="2709F00A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Каждая статья имеет владельца — руководител</w:t>
      </w:r>
      <w:r>
        <w:t>я, отвечающего за её исполнение.</w:t>
      </w:r>
    </w:p>
    <w:p w14:paraId="434A8068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Планируется не «от достигнутого», а от нормативов и планов: рост затрат обосновывается ростом объёма или ценой закупки, а не инфляцией вообще.</w:t>
      </w:r>
    </w:p>
    <w:p w14:paraId="1C2CE848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Заложенный резерв на непредвиденное — не более 3 % операционных затрат и нах</w:t>
      </w:r>
      <w:r>
        <w:t>одится в распоряжении генерального директора.</w:t>
      </w:r>
    </w:p>
    <w:p w14:paraId="01D7C51D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Бюджет сходится: БДР, БДДС и прогнозный баланс собираются из одних данных и не могут противоречить друг другу.</w:t>
      </w:r>
    </w:p>
    <w:p w14:paraId="4DB18A6E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5" w:name="_Toc239877015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Корректировки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329"/>
      </w:tblGrid>
      <w:tr w:rsidR="00697501" w14:paraId="7C4D6AAB" w14:textId="77777777"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186DD7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ВЕЛИЧИНА ОТКЛОНЕНИЯ</w:t>
            </w:r>
          </w:p>
        </w:tc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3A8D59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ПОРЯДОК</w:t>
            </w:r>
          </w:p>
        </w:tc>
      </w:tr>
      <w:tr w:rsidR="00697501" w14:paraId="3F1AAD42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020C12" w14:textId="77777777" w:rsidR="00697501" w:rsidRDefault="00CB01C1">
            <w:pPr>
              <w:spacing w:after="40"/>
            </w:pPr>
            <w:r>
              <w:rPr>
                <w:sz w:val="19"/>
              </w:rPr>
              <w:t>до 5 % статьи</w:t>
            </w:r>
          </w:p>
        </w:tc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95E263" w14:textId="77777777" w:rsidR="00697501" w:rsidRDefault="00CB01C1">
            <w:pPr>
              <w:spacing w:after="40"/>
            </w:pPr>
            <w:r>
              <w:rPr>
                <w:sz w:val="19"/>
              </w:rPr>
              <w:t xml:space="preserve">без согласования, в рамках </w:t>
            </w:r>
            <w:r>
              <w:rPr>
                <w:sz w:val="19"/>
              </w:rPr>
              <w:t>полномочий владельца статьи</w:t>
            </w:r>
          </w:p>
        </w:tc>
      </w:tr>
      <w:tr w:rsidR="00697501" w14:paraId="1392BF5F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7586C7" w14:textId="77777777" w:rsidR="00697501" w:rsidRDefault="00CB01C1">
            <w:pPr>
              <w:spacing w:after="40"/>
            </w:pPr>
            <w:r>
              <w:rPr>
                <w:sz w:val="19"/>
              </w:rPr>
              <w:t>от 5 до 15 % статьи</w:t>
            </w:r>
          </w:p>
        </w:tc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C07D47" w14:textId="77777777" w:rsidR="00697501" w:rsidRDefault="00CB01C1">
            <w:pPr>
              <w:spacing w:after="40"/>
            </w:pPr>
            <w:r>
              <w:rPr>
                <w:sz w:val="19"/>
              </w:rPr>
              <w:t>согласование с финансовым директором</w:t>
            </w:r>
          </w:p>
        </w:tc>
      </w:tr>
      <w:tr w:rsidR="00697501" w14:paraId="6B8C2296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C46A49" w14:textId="77777777" w:rsidR="00697501" w:rsidRDefault="00CB01C1">
            <w:pPr>
              <w:spacing w:after="40"/>
            </w:pPr>
            <w:r>
              <w:rPr>
                <w:sz w:val="19"/>
              </w:rPr>
              <w:t>свыше 15 % статьи либо перенос между ЦФО</w:t>
            </w:r>
          </w:p>
        </w:tc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2E7D5D" w14:textId="77777777" w:rsidR="00697501" w:rsidRDefault="00CB01C1">
            <w:pPr>
              <w:spacing w:after="40"/>
            </w:pPr>
            <w:r>
              <w:rPr>
                <w:sz w:val="19"/>
              </w:rPr>
              <w:t>решение бюджетного комитета</w:t>
            </w:r>
          </w:p>
        </w:tc>
      </w:tr>
      <w:tr w:rsidR="00697501" w14:paraId="6F8C2D68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17D178" w14:textId="77777777" w:rsidR="00697501" w:rsidRDefault="00CB01C1">
            <w:pPr>
              <w:spacing w:after="40"/>
            </w:pPr>
            <w:r>
              <w:rPr>
                <w:sz w:val="19"/>
              </w:rPr>
              <w:t>изменение годового результата более чем на 10 %</w:t>
            </w:r>
          </w:p>
        </w:tc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CBE7E5" w14:textId="77777777" w:rsidR="00697501" w:rsidRDefault="00CB01C1">
            <w:pPr>
              <w:spacing w:after="40"/>
            </w:pPr>
            <w:r>
              <w:rPr>
                <w:sz w:val="19"/>
              </w:rPr>
              <w:t>утверждение генеральным директором</w:t>
            </w:r>
          </w:p>
        </w:tc>
      </w:tr>
    </w:tbl>
    <w:p w14:paraId="6FB6DA4D" w14:textId="77777777" w:rsidR="00697501" w:rsidRDefault="00697501">
      <w:pPr>
        <w:spacing w:after="80"/>
      </w:pPr>
    </w:p>
    <w:p w14:paraId="54E1AEFD" w14:textId="77777777" w:rsidR="00697501" w:rsidRDefault="00CB01C1">
      <w:r>
        <w:t xml:space="preserve">Корректировка </w:t>
      </w:r>
      <w:r>
        <w:t>задним числом не допускается: бюджет прошедшего месяца изменению не подлежит.</w:t>
      </w:r>
      <w:r>
        <w:rPr>
          <w:color w:val="0F62FE"/>
          <w:vertAlign w:val="superscript"/>
        </w:rPr>
        <w:footnoteReference w:id="2"/>
      </w:r>
    </w:p>
    <w:p w14:paraId="7102F2DA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6" w:name="_Toc239877016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План-факт анализ</w:t>
      </w:r>
      <w:bookmarkEnd w:id="6"/>
    </w:p>
    <w:p w14:paraId="192B9853" w14:textId="77777777" w:rsidR="00697501" w:rsidRDefault="00CB01C1">
      <w:r>
        <w:t>План-факт анализ готовится финансовой службой ежемесячно до 10 числа месяца, следующего за отчётным, и включает: отклонение по каждой статье в рублях и проц</w:t>
      </w:r>
      <w:r>
        <w:t>ентах, причины отклонений свыше порога существенности, план действий.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697501" w14:paraId="28FDE249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7F56D5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330971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ПОРОГ СУЩЕСТВЕННОСТИ</w:t>
            </w:r>
          </w:p>
        </w:tc>
      </w:tr>
      <w:tr w:rsidR="00697501" w14:paraId="416B4B0B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DEC0C5" w14:textId="77777777" w:rsidR="00697501" w:rsidRDefault="00CB01C1">
            <w:pPr>
              <w:spacing w:after="40"/>
            </w:pPr>
            <w:r>
              <w:rPr>
                <w:sz w:val="19"/>
              </w:rPr>
              <w:t>Выручка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960C86" w14:textId="77777777" w:rsidR="00697501" w:rsidRDefault="00CB01C1">
            <w:pPr>
              <w:spacing w:after="40"/>
            </w:pPr>
            <w:r>
              <w:rPr>
                <w:sz w:val="19"/>
              </w:rPr>
              <w:t>5 % или 1 000 000 ₽</w:t>
            </w:r>
          </w:p>
        </w:tc>
      </w:tr>
      <w:tr w:rsidR="00697501" w14:paraId="2E32C99E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2AC115" w14:textId="77777777" w:rsidR="00697501" w:rsidRDefault="00CB01C1">
            <w:pPr>
              <w:spacing w:after="40"/>
            </w:pPr>
            <w:r>
              <w:rPr>
                <w:sz w:val="19"/>
              </w:rPr>
              <w:t>Валовая прибыль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3E2589" w14:textId="77777777" w:rsidR="00697501" w:rsidRDefault="00CB01C1">
            <w:pPr>
              <w:spacing w:after="40"/>
            </w:pPr>
            <w:r>
              <w:rPr>
                <w:sz w:val="19"/>
              </w:rPr>
              <w:t>5 %</w:t>
            </w:r>
          </w:p>
        </w:tc>
      </w:tr>
      <w:tr w:rsidR="00697501" w14:paraId="4C83A064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6D8BDC" w14:textId="77777777" w:rsidR="00697501" w:rsidRDefault="00CB01C1">
            <w:pPr>
              <w:spacing w:after="40"/>
            </w:pPr>
            <w:r>
              <w:rPr>
                <w:sz w:val="19"/>
              </w:rPr>
              <w:t>Операционные расходы по статье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9B727B" w14:textId="77777777" w:rsidR="00697501" w:rsidRDefault="00CB01C1">
            <w:pPr>
              <w:spacing w:after="40"/>
            </w:pPr>
            <w:r>
              <w:rPr>
                <w:sz w:val="19"/>
              </w:rPr>
              <w:t>10 % или 200 000 ₽</w:t>
            </w:r>
          </w:p>
        </w:tc>
      </w:tr>
      <w:tr w:rsidR="00697501" w14:paraId="0686973A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ACEFA5" w14:textId="77777777" w:rsidR="00697501" w:rsidRDefault="00CB01C1">
            <w:pPr>
              <w:spacing w:after="40"/>
            </w:pPr>
            <w:r>
              <w:rPr>
                <w:sz w:val="19"/>
              </w:rPr>
              <w:t>EBITDA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728C8C" w14:textId="77777777" w:rsidR="00697501" w:rsidRDefault="00CB01C1">
            <w:pPr>
              <w:spacing w:after="40"/>
            </w:pPr>
            <w:r>
              <w:rPr>
                <w:sz w:val="19"/>
              </w:rPr>
              <w:t>10 %</w:t>
            </w:r>
          </w:p>
        </w:tc>
      </w:tr>
      <w:tr w:rsidR="00697501" w14:paraId="5709023B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6440AB" w14:textId="77777777" w:rsidR="00697501" w:rsidRDefault="00CB01C1">
            <w:pPr>
              <w:spacing w:after="40"/>
            </w:pPr>
            <w:r>
              <w:rPr>
                <w:sz w:val="19"/>
              </w:rPr>
              <w:t>Денежный поток за месяц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11CD97" w14:textId="77777777" w:rsidR="00697501" w:rsidRDefault="00CB01C1">
            <w:pPr>
              <w:spacing w:after="40"/>
            </w:pPr>
            <w:r>
              <w:rPr>
                <w:sz w:val="19"/>
              </w:rPr>
              <w:t xml:space="preserve">15 % или 1 </w:t>
            </w:r>
            <w:r>
              <w:rPr>
                <w:sz w:val="19"/>
              </w:rPr>
              <w:t>500 000 ₽</w:t>
            </w:r>
          </w:p>
        </w:tc>
      </w:tr>
    </w:tbl>
    <w:p w14:paraId="0FA76C40" w14:textId="77777777" w:rsidR="00697501" w:rsidRDefault="00697501">
      <w:pPr>
        <w:spacing w:after="80"/>
      </w:pPr>
    </w:p>
    <w:p w14:paraId="24F08C6C" w14:textId="77777777" w:rsidR="00697501" w:rsidRDefault="00CB01C1">
      <w:r>
        <w:t>Отклонение сверх порога сопровождается письменным объяснением владельца статьи с указанием причины и срока возврата в план.</w:t>
      </w:r>
    </w:p>
    <w:p w14:paraId="3B47D56A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7" w:name="_Toc239877017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7"/>
    </w:p>
    <w:p w14:paraId="4DD3169A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Руководители ЦФО отвечают за обоснованность и исполнение своих бюджетов.</w:t>
      </w:r>
    </w:p>
    <w:p w14:paraId="3616FCA5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Финансовый </w:t>
      </w:r>
      <w:r>
        <w:t>директор отвечает за методику, сведение бюджетов и достоверность план-факт анализа.</w:t>
      </w:r>
    </w:p>
    <w:p w14:paraId="2AE71298" w14:textId="77777777" w:rsidR="00697501" w:rsidRDefault="00CB01C1">
      <w:pPr>
        <w:spacing w:after="60"/>
        <w:ind w:left="397"/>
      </w:pPr>
      <w:r>
        <w:rPr>
          <w:color w:val="8D949E"/>
        </w:rPr>
        <w:t xml:space="preserve">— </w:t>
      </w:r>
      <w:r>
        <w:t>Превышение бюджета без согласованной корректировки является основанием для отказа в согласовании платежа.</w:t>
      </w:r>
    </w:p>
    <w:p w14:paraId="7DC12416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8" w:name="_Toc239877018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75925C25" w14:textId="77777777" w:rsidR="00697501" w:rsidRDefault="00CB01C1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</w:t>
      </w:r>
      <w:r>
        <w:t>а компаний Фирма» на название вашей группы — Ctrl+H, «Заменить всё».</w:t>
      </w:r>
    </w:p>
    <w:p w14:paraId="0AE5F6E6" w14:textId="77777777" w:rsidR="00697501" w:rsidRDefault="00CB01C1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333D87FC" w14:textId="77777777" w:rsidR="00697501" w:rsidRDefault="00CB01C1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Проверьте суммы и сроки: они подобраны для средней компании и почти наверняка требуют настройки под ваш </w:t>
      </w:r>
      <w:r>
        <w:t>масштаб.</w:t>
      </w:r>
    </w:p>
    <w:p w14:paraId="5A968B63" w14:textId="77777777" w:rsidR="00697501" w:rsidRDefault="00CB01C1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5C6E41AF" w14:textId="77777777" w:rsidR="00697501" w:rsidRDefault="00CB01C1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697501" w14:paraId="3FE79F10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CDAC5EC" w14:textId="77777777" w:rsidR="00697501" w:rsidRDefault="00CB01C1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</w:t>
            </w:r>
            <w:r>
              <w:rPr>
                <w:color w:val="525252"/>
                <w:sz w:val="19"/>
              </w:rPr>
              <w:t xml:space="preserve">сте намеренно не склоняются по падежам: так замена через «Найти и </w:t>
            </w:r>
            <w:r>
              <w:rPr>
                <w:color w:val="525252"/>
                <w:sz w:val="19"/>
              </w:rPr>
              <w:lastRenderedPageBreak/>
              <w:t>заменить» проходит без ошибок и не оставляет «Компанией» там, где уже стоит ваше имя.</w:t>
            </w:r>
          </w:p>
        </w:tc>
      </w:tr>
    </w:tbl>
    <w:p w14:paraId="33CE08B9" w14:textId="77777777" w:rsidR="00697501" w:rsidRDefault="00697501">
      <w:pPr>
        <w:spacing w:after="80"/>
      </w:pPr>
    </w:p>
    <w:p w14:paraId="023167DE" w14:textId="77777777" w:rsidR="00697501" w:rsidRDefault="00CB01C1">
      <w:pPr>
        <w:pStyle w:val="1"/>
        <w:pBdr>
          <w:bottom w:val="single" w:sz="8" w:space="2" w:color="0F62FE"/>
        </w:pBdr>
        <w:spacing w:before="360" w:after="80"/>
      </w:pPr>
      <w:bookmarkStart w:id="9" w:name="_Toc239877019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697501" w14:paraId="41DDC380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6A6E24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102149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D9E5EE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56B154" w14:textId="77777777" w:rsidR="00697501" w:rsidRDefault="00CB01C1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697501" w14:paraId="1C94EE7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A1D31F" w14:textId="77777777" w:rsidR="00697501" w:rsidRDefault="00CB01C1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2D535C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E3B714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F35F1F" w14:textId="77777777" w:rsidR="00697501" w:rsidRDefault="00697501">
            <w:pPr>
              <w:spacing w:after="40"/>
            </w:pPr>
          </w:p>
        </w:tc>
      </w:tr>
      <w:tr w:rsidR="00697501" w14:paraId="2FDD910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8D5301" w14:textId="77777777" w:rsidR="00697501" w:rsidRDefault="00CB01C1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B605F0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0E80FB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77113F" w14:textId="77777777" w:rsidR="00697501" w:rsidRDefault="00697501">
            <w:pPr>
              <w:spacing w:after="40"/>
            </w:pPr>
          </w:p>
        </w:tc>
      </w:tr>
      <w:tr w:rsidR="00697501" w14:paraId="02C67A5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128087" w14:textId="77777777" w:rsidR="00697501" w:rsidRDefault="00CB01C1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D9AEF4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19C6C6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EB3E6B" w14:textId="77777777" w:rsidR="00697501" w:rsidRDefault="00697501">
            <w:pPr>
              <w:spacing w:after="40"/>
            </w:pPr>
          </w:p>
        </w:tc>
      </w:tr>
      <w:tr w:rsidR="00697501" w14:paraId="39F4F4F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4F6167" w14:textId="77777777" w:rsidR="00697501" w:rsidRDefault="00CB01C1">
            <w:pPr>
              <w:spacing w:after="40"/>
            </w:pPr>
            <w:r>
              <w:rPr>
                <w:sz w:val="19"/>
              </w:rPr>
              <w:t>Директор по производству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585614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EB2DCF" w14:textId="77777777" w:rsidR="00697501" w:rsidRDefault="0069750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49314B" w14:textId="77777777" w:rsidR="00697501" w:rsidRDefault="00697501">
            <w:pPr>
              <w:spacing w:after="40"/>
            </w:pPr>
          </w:p>
        </w:tc>
      </w:tr>
    </w:tbl>
    <w:p w14:paraId="0565B492" w14:textId="77777777" w:rsidR="00697501" w:rsidRDefault="00697501">
      <w:pPr>
        <w:spacing w:after="80"/>
      </w:pPr>
    </w:p>
    <w:sectPr w:rsidR="00697501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1127" w14:textId="77777777" w:rsidR="00000000" w:rsidRDefault="00CB01C1">
      <w:pPr>
        <w:spacing w:after="0" w:line="240" w:lineRule="auto"/>
      </w:pPr>
      <w:r>
        <w:separator/>
      </w:r>
    </w:p>
  </w:endnote>
  <w:endnote w:type="continuationSeparator" w:id="0">
    <w:p w14:paraId="60CCBEC6" w14:textId="77777777" w:rsidR="00000000" w:rsidRDefault="00CB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5DA8" w14:textId="77777777" w:rsidR="00697501" w:rsidRDefault="00CB01C1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РФ_1.1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CF18C" w14:textId="77777777" w:rsidR="00000000" w:rsidRDefault="00CB01C1">
      <w:pPr>
        <w:spacing w:after="0" w:line="240" w:lineRule="auto"/>
      </w:pPr>
      <w:r>
        <w:separator/>
      </w:r>
    </w:p>
  </w:footnote>
  <w:footnote w:type="continuationSeparator" w:id="0">
    <w:p w14:paraId="6A24A8AE" w14:textId="77777777" w:rsidR="00000000" w:rsidRDefault="00CB01C1">
      <w:pPr>
        <w:spacing w:after="0" w:line="240" w:lineRule="auto"/>
      </w:pPr>
      <w:r>
        <w:continuationSeparator/>
      </w:r>
    </w:p>
  </w:footnote>
  <w:footnote w:id="1">
    <w:p w14:paraId="69C50D86" w14:textId="77777777" w:rsidR="00697501" w:rsidRDefault="00CB01C1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Помесячная разбивка обязательна: годовая цифра без разбивки не позволяет увидеть ни сезонность, ни кассовые разрывы.</w:t>
      </w:r>
    </w:p>
  </w:footnote>
  <w:footnote w:id="2">
    <w:p w14:paraId="47A4B66E" w14:textId="77777777" w:rsidR="00697501" w:rsidRDefault="00CB01C1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Иначе план-факт теряет смысл: любое отклонение можно объяснить, переписав план.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6C8A" w14:textId="77777777" w:rsidR="00697501" w:rsidRDefault="00CB01C1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77CB73F5" wp14:editId="532C6900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бюджетирования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7501"/>
    <w:rsid w:val="00AA1D8D"/>
    <w:rsid w:val="00B47730"/>
    <w:rsid w:val="00CB01C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C18C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CB01C1"/>
    <w:pPr>
      <w:spacing w:after="100"/>
    </w:pPr>
  </w:style>
  <w:style w:type="character" w:styleId="aff8">
    <w:name w:val="Hyperlink"/>
    <w:basedOn w:val="a2"/>
    <w:uiPriority w:val="99"/>
    <w:unhideWhenUsed/>
    <w:rsid w:val="00CB01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4917</Characters>
  <Application>Microsoft Office Word</Application>
  <DocSecurity>0</DocSecurity>
  <Lines>203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