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9CB00B" w14:textId="77777777" w:rsidR="00950E6B" w:rsidRDefault="00456804">
      <w:pPr>
        <w:jc w:val="right"/>
      </w:pPr>
      <w:r>
        <w:rPr>
          <w:b/>
          <w:sz w:val="20"/>
        </w:rPr>
        <w:t>УТВЕРЖДАЮ</w:t>
      </w:r>
      <w:r>
        <w:rPr>
          <w:b/>
          <w:sz w:val="20"/>
        </w:rPr>
        <w:br/>
      </w:r>
      <w:r>
        <w:rPr>
          <w:color w:val="525252"/>
          <w:sz w:val="20"/>
        </w:rPr>
        <w:t>Генеральный директор</w:t>
      </w:r>
      <w:r>
        <w:rPr>
          <w:color w:val="525252"/>
          <w:sz w:val="20"/>
        </w:rPr>
        <w:br/>
        <w:t>Группа компаний Фирма</w:t>
      </w:r>
      <w:r>
        <w:rPr>
          <w:color w:val="525252"/>
          <w:sz w:val="20"/>
        </w:rPr>
        <w:br/>
        <w:t>_______________ /________________/</w:t>
      </w:r>
      <w:r>
        <w:rPr>
          <w:color w:val="525252"/>
          <w:sz w:val="20"/>
        </w:rPr>
        <w:br/>
        <w:t>«____» _______________ 20___ г.</w:t>
      </w:r>
      <w:r>
        <w:rPr>
          <w:color w:val="525252"/>
          <w:sz w:val="20"/>
        </w:rPr>
        <w:br/>
      </w:r>
    </w:p>
    <w:p w14:paraId="4B1A6E69" w14:textId="77777777" w:rsidR="00950E6B" w:rsidRDefault="00950E6B"/>
    <w:p w14:paraId="500A98DF" w14:textId="77777777" w:rsidR="00950E6B" w:rsidRDefault="00950E6B"/>
    <w:p w14:paraId="41977DFA" w14:textId="77777777" w:rsidR="00950E6B" w:rsidRDefault="00456804">
      <w:pPr>
        <w:spacing w:after="80"/>
      </w:pPr>
      <w:r>
        <w:rPr>
          <w:b/>
          <w:color w:val="0F62FE"/>
          <w:sz w:val="18"/>
        </w:rPr>
        <w:t>РФ_1.4</w:t>
      </w:r>
    </w:p>
    <w:p w14:paraId="6BC8A6ED" w14:textId="77777777" w:rsidR="00950E6B" w:rsidRDefault="00456804">
      <w:r>
        <w:rPr>
          <w:sz w:val="52"/>
        </w:rPr>
        <w:t>Бюджет фонда оплаты труда и штатное расписание</w:t>
      </w:r>
    </w:p>
    <w:p w14:paraId="0BB8BA67" w14:textId="77777777" w:rsidR="00950E6B" w:rsidRDefault="00456804">
      <w:pPr>
        <w:spacing w:after="320"/>
      </w:pPr>
      <w:r>
        <w:rPr>
          <w:color w:val="525252"/>
          <w:sz w:val="22"/>
        </w:rPr>
        <w:t>Планирование расходов на персонал и порядок изменения штата</w:t>
      </w:r>
    </w:p>
    <w:p w14:paraId="48D3AEE6" w14:textId="77777777" w:rsidR="00950E6B" w:rsidRDefault="00950E6B">
      <w:pPr>
        <w:pBdr>
          <w:bottom w:val="single" w:sz="16" w:space="2" w:color="0F62FE"/>
        </w:pBdr>
        <w:spacing w:after="28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61"/>
        <w:gridCol w:w="6236"/>
      </w:tblGrid>
      <w:tr w:rsidR="00950E6B" w14:paraId="74889BEC" w14:textId="77777777">
        <w:tc>
          <w:tcPr>
            <w:tcW w:w="3061" w:type="dxa"/>
            <w:tcBorders>
              <w:bottom w:val="single" w:sz="4" w:space="0" w:color="E0E0E0"/>
            </w:tcBorders>
          </w:tcPr>
          <w:p w14:paraId="7BE99135" w14:textId="77777777" w:rsidR="00950E6B" w:rsidRDefault="00456804">
            <w:pPr>
              <w:spacing w:after="40"/>
            </w:pPr>
            <w:r>
              <w:rPr>
                <w:color w:val="8D949E"/>
                <w:sz w:val="19"/>
              </w:rPr>
              <w:t>Редакция</w:t>
            </w:r>
          </w:p>
        </w:tc>
        <w:tc>
          <w:tcPr>
            <w:tcW w:w="6236" w:type="dxa"/>
            <w:tcBorders>
              <w:bottom w:val="single" w:sz="4" w:space="0" w:color="E0E0E0"/>
            </w:tcBorders>
          </w:tcPr>
          <w:p w14:paraId="4A748E6C" w14:textId="77777777" w:rsidR="00950E6B" w:rsidRDefault="00456804">
            <w:pPr>
              <w:spacing w:after="40"/>
            </w:pPr>
            <w:r>
              <w:rPr>
                <w:sz w:val="19"/>
              </w:rPr>
              <w:t>1.0</w:t>
            </w:r>
          </w:p>
        </w:tc>
      </w:tr>
      <w:tr w:rsidR="00950E6B" w14:paraId="4F430674" w14:textId="77777777">
        <w:tc>
          <w:tcPr>
            <w:tcW w:w="3061" w:type="dxa"/>
            <w:tcBorders>
              <w:bottom w:val="single" w:sz="4" w:space="0" w:color="E0E0E0"/>
            </w:tcBorders>
          </w:tcPr>
          <w:p w14:paraId="37D2B302" w14:textId="77777777" w:rsidR="00950E6B" w:rsidRDefault="00456804">
            <w:pPr>
              <w:spacing w:after="40"/>
            </w:pPr>
            <w:r>
              <w:rPr>
                <w:color w:val="8D949E"/>
                <w:sz w:val="19"/>
              </w:rPr>
              <w:t>Дата введения</w:t>
            </w:r>
          </w:p>
        </w:tc>
        <w:tc>
          <w:tcPr>
            <w:tcW w:w="6236" w:type="dxa"/>
            <w:tcBorders>
              <w:bottom w:val="single" w:sz="4" w:space="0" w:color="E0E0E0"/>
            </w:tcBorders>
          </w:tcPr>
          <w:p w14:paraId="292A1A63" w14:textId="77777777" w:rsidR="00950E6B" w:rsidRDefault="00456804">
            <w:pPr>
              <w:spacing w:after="40"/>
            </w:pPr>
            <w:r>
              <w:rPr>
                <w:sz w:val="19"/>
              </w:rPr>
              <w:t>08.09.2026</w:t>
            </w:r>
          </w:p>
        </w:tc>
      </w:tr>
      <w:tr w:rsidR="00950E6B" w14:paraId="25E17A9E" w14:textId="77777777">
        <w:tc>
          <w:tcPr>
            <w:tcW w:w="3061" w:type="dxa"/>
            <w:tcBorders>
              <w:bottom w:val="single" w:sz="4" w:space="0" w:color="E0E0E0"/>
            </w:tcBorders>
          </w:tcPr>
          <w:p w14:paraId="595B7CB6" w14:textId="77777777" w:rsidR="00950E6B" w:rsidRDefault="00456804">
            <w:pPr>
              <w:spacing w:after="40"/>
            </w:pPr>
            <w:r>
              <w:rPr>
                <w:color w:val="8D949E"/>
                <w:sz w:val="19"/>
              </w:rPr>
              <w:t>Владелец документа</w:t>
            </w:r>
          </w:p>
        </w:tc>
        <w:tc>
          <w:tcPr>
            <w:tcW w:w="6236" w:type="dxa"/>
            <w:tcBorders>
              <w:bottom w:val="single" w:sz="4" w:space="0" w:color="E0E0E0"/>
            </w:tcBorders>
          </w:tcPr>
          <w:p w14:paraId="25CC3387" w14:textId="77777777" w:rsidR="00950E6B" w:rsidRDefault="00456804">
            <w:pPr>
              <w:spacing w:after="40"/>
            </w:pPr>
            <w:r>
              <w:rPr>
                <w:sz w:val="19"/>
              </w:rPr>
              <w:t>Финансовый директор</w:t>
            </w:r>
          </w:p>
        </w:tc>
      </w:tr>
      <w:tr w:rsidR="00950E6B" w14:paraId="3048BCFD" w14:textId="77777777">
        <w:tc>
          <w:tcPr>
            <w:tcW w:w="3061" w:type="dxa"/>
            <w:tcBorders>
              <w:bottom w:val="single" w:sz="4" w:space="0" w:color="E0E0E0"/>
            </w:tcBorders>
          </w:tcPr>
          <w:p w14:paraId="5629B831" w14:textId="77777777" w:rsidR="00950E6B" w:rsidRDefault="00456804">
            <w:pPr>
              <w:spacing w:after="40"/>
            </w:pPr>
            <w:r>
              <w:rPr>
                <w:color w:val="8D949E"/>
                <w:sz w:val="19"/>
              </w:rPr>
              <w:t>Область применения</w:t>
            </w:r>
          </w:p>
        </w:tc>
        <w:tc>
          <w:tcPr>
            <w:tcW w:w="6236" w:type="dxa"/>
            <w:tcBorders>
              <w:bottom w:val="single" w:sz="4" w:space="0" w:color="E0E0E0"/>
            </w:tcBorders>
          </w:tcPr>
          <w:p w14:paraId="198C23DE" w14:textId="77777777" w:rsidR="00950E6B" w:rsidRDefault="00456804">
            <w:pPr>
              <w:spacing w:after="40"/>
            </w:pPr>
            <w:r>
              <w:rPr>
                <w:sz w:val="19"/>
              </w:rPr>
              <w:t>ООО «Компания», ООО «Торговый дом»</w:t>
            </w:r>
          </w:p>
        </w:tc>
      </w:tr>
      <w:tr w:rsidR="00950E6B" w14:paraId="49EF9CE3" w14:textId="77777777">
        <w:tc>
          <w:tcPr>
            <w:tcW w:w="3061" w:type="dxa"/>
            <w:tcBorders>
              <w:bottom w:val="single" w:sz="4" w:space="0" w:color="E0E0E0"/>
            </w:tcBorders>
          </w:tcPr>
          <w:p w14:paraId="7186F85E" w14:textId="77777777" w:rsidR="00950E6B" w:rsidRDefault="00456804">
            <w:pPr>
              <w:spacing w:after="40"/>
            </w:pPr>
            <w:r>
              <w:rPr>
                <w:color w:val="8D949E"/>
                <w:sz w:val="19"/>
              </w:rPr>
              <w:t>Периодичность пересмотра</w:t>
            </w:r>
          </w:p>
        </w:tc>
        <w:tc>
          <w:tcPr>
            <w:tcW w:w="6236" w:type="dxa"/>
            <w:tcBorders>
              <w:bottom w:val="single" w:sz="4" w:space="0" w:color="E0E0E0"/>
            </w:tcBorders>
          </w:tcPr>
          <w:p w14:paraId="61F332C5" w14:textId="77777777" w:rsidR="00950E6B" w:rsidRDefault="00456804">
            <w:pPr>
              <w:spacing w:after="40"/>
            </w:pPr>
            <w:r>
              <w:rPr>
                <w:sz w:val="19"/>
              </w:rPr>
              <w:t>один раз в год либо при существенных изменениях</w:t>
            </w:r>
          </w:p>
        </w:tc>
      </w:tr>
    </w:tbl>
    <w:p w14:paraId="08628AD5" w14:textId="77777777" w:rsidR="00950E6B" w:rsidRDefault="00456804">
      <w:r>
        <w:br w:type="page"/>
      </w:r>
    </w:p>
    <w:p w14:paraId="4774C31A" w14:textId="77777777" w:rsidR="00950E6B" w:rsidRDefault="00456804">
      <w:pPr>
        <w:pBdr>
          <w:bottom w:val="single" w:sz="12" w:space="2" w:color="0F62FE"/>
        </w:pBdr>
        <w:spacing w:after="80"/>
      </w:pPr>
      <w:r>
        <w:rPr>
          <w:sz w:val="30"/>
        </w:rPr>
        <w:lastRenderedPageBreak/>
        <w:t>Содержание</w:t>
      </w:r>
    </w:p>
    <w:p w14:paraId="0C53E38D" w14:textId="147D4011" w:rsidR="00456804" w:rsidRDefault="00456804">
      <w:pPr>
        <w:pStyle w:val="14"/>
        <w:tabs>
          <w:tab w:val="right" w:leader="dot" w:pos="9629"/>
        </w:tabs>
        <w:rPr>
          <w:noProof/>
        </w:rPr>
      </w:pPr>
      <w:r>
        <w:fldChar w:fldCharType="begin"/>
      </w:r>
      <w:r>
        <w:instrText xml:space="preserve"> TOC \o "1-2" \h \z \u </w:instrText>
      </w:r>
      <w:r>
        <w:fldChar w:fldCharType="separate"/>
      </w:r>
      <w:hyperlink w:anchor="_Toc239877030" w:history="1">
        <w:r w:rsidRPr="0064364E">
          <w:rPr>
            <w:rStyle w:val="aff8"/>
            <w:noProof/>
          </w:rPr>
          <w:t>1  Назначение и область применения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_Toc239877030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094D5C56" w14:textId="04D4367C" w:rsidR="00456804" w:rsidRDefault="00456804">
      <w:pPr>
        <w:pStyle w:val="14"/>
        <w:tabs>
          <w:tab w:val="right" w:leader="dot" w:pos="9629"/>
        </w:tabs>
        <w:rPr>
          <w:noProof/>
        </w:rPr>
      </w:pPr>
      <w:hyperlink w:anchor="_Toc239877031" w:history="1">
        <w:r w:rsidRPr="0064364E">
          <w:rPr>
            <w:rStyle w:val="aff8"/>
            <w:noProof/>
          </w:rPr>
          <w:t>2  Термины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_Toc239877031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77DC06FC" w14:textId="5CCF7BA6" w:rsidR="00456804" w:rsidRDefault="00456804">
      <w:pPr>
        <w:pStyle w:val="14"/>
        <w:tabs>
          <w:tab w:val="right" w:leader="dot" w:pos="9629"/>
        </w:tabs>
        <w:rPr>
          <w:noProof/>
        </w:rPr>
      </w:pPr>
      <w:hyperlink w:anchor="_Toc239877032" w:history="1">
        <w:r w:rsidRPr="0064364E">
          <w:rPr>
            <w:rStyle w:val="aff8"/>
            <w:noProof/>
          </w:rPr>
          <w:t>3  Принципы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_Toc239877032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4F04F725" w14:textId="65CE42F2" w:rsidR="00456804" w:rsidRDefault="00456804">
      <w:pPr>
        <w:pStyle w:val="14"/>
        <w:tabs>
          <w:tab w:val="right" w:leader="dot" w:pos="9629"/>
        </w:tabs>
        <w:rPr>
          <w:noProof/>
        </w:rPr>
      </w:pPr>
      <w:hyperlink w:anchor="_Toc239877033" w:history="1">
        <w:r w:rsidRPr="0064364E">
          <w:rPr>
            <w:rStyle w:val="aff8"/>
            <w:noProof/>
          </w:rPr>
          <w:t>4  Состав фонда оплаты труда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_Toc239877033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0C8A1B30" w14:textId="3A8DB231" w:rsidR="00456804" w:rsidRDefault="00456804">
      <w:pPr>
        <w:pStyle w:val="14"/>
        <w:tabs>
          <w:tab w:val="right" w:leader="dot" w:pos="9629"/>
        </w:tabs>
        <w:rPr>
          <w:noProof/>
        </w:rPr>
      </w:pPr>
      <w:hyperlink w:anchor="_Toc239877034" w:history="1">
        <w:r w:rsidRPr="0064364E">
          <w:rPr>
            <w:rStyle w:val="aff8"/>
            <w:noProof/>
          </w:rPr>
          <w:t>5  Порядок планирования на год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_Toc239877034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2941C4A0" w14:textId="519A74B6" w:rsidR="00456804" w:rsidRDefault="00456804">
      <w:pPr>
        <w:pStyle w:val="14"/>
        <w:tabs>
          <w:tab w:val="right" w:leader="dot" w:pos="9629"/>
        </w:tabs>
        <w:rPr>
          <w:noProof/>
        </w:rPr>
      </w:pPr>
      <w:hyperlink w:anchor="_Toc239877035" w:history="1">
        <w:r w:rsidRPr="0064364E">
          <w:rPr>
            <w:rStyle w:val="aff8"/>
            <w:noProof/>
          </w:rPr>
          <w:t>6  Изменение штатного расписания внутри года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_Toc239877035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5B20ECD7" w14:textId="130002E9" w:rsidR="00456804" w:rsidRDefault="00456804">
      <w:pPr>
        <w:pStyle w:val="14"/>
        <w:tabs>
          <w:tab w:val="right" w:leader="dot" w:pos="9629"/>
        </w:tabs>
        <w:rPr>
          <w:noProof/>
        </w:rPr>
      </w:pPr>
      <w:hyperlink w:anchor="_Toc239877036" w:history="1">
        <w:r w:rsidRPr="0064364E">
          <w:rPr>
            <w:rStyle w:val="aff8"/>
            <w:noProof/>
          </w:rPr>
          <w:t>7  Индексация и пересмотр окладов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_Toc239877036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192ACF39" w14:textId="7B2D2250" w:rsidR="00456804" w:rsidRDefault="00456804">
      <w:pPr>
        <w:pStyle w:val="14"/>
        <w:tabs>
          <w:tab w:val="right" w:leader="dot" w:pos="9629"/>
        </w:tabs>
        <w:rPr>
          <w:noProof/>
        </w:rPr>
      </w:pPr>
      <w:hyperlink w:anchor="_Toc239877037" w:history="1">
        <w:r w:rsidRPr="0064364E">
          <w:rPr>
            <w:rStyle w:val="aff8"/>
            <w:noProof/>
          </w:rPr>
          <w:t>8  Контроль и показатели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_Toc239877037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1A5C6C64" w14:textId="0ED8593E" w:rsidR="00456804" w:rsidRDefault="00456804">
      <w:pPr>
        <w:pStyle w:val="14"/>
        <w:tabs>
          <w:tab w:val="right" w:leader="dot" w:pos="9629"/>
        </w:tabs>
        <w:rPr>
          <w:noProof/>
        </w:rPr>
      </w:pPr>
      <w:hyperlink w:anchor="_Toc239877038" w:history="1">
        <w:r w:rsidRPr="0064364E">
          <w:rPr>
            <w:rStyle w:val="aff8"/>
            <w:noProof/>
          </w:rPr>
          <w:t>9  Ответственность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_Toc239877038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66B6F205" w14:textId="7DC9DEBF" w:rsidR="00456804" w:rsidRDefault="00456804">
      <w:pPr>
        <w:pStyle w:val="14"/>
        <w:tabs>
          <w:tab w:val="right" w:leader="dot" w:pos="9629"/>
        </w:tabs>
        <w:rPr>
          <w:noProof/>
        </w:rPr>
      </w:pPr>
      <w:hyperlink w:anchor="_Toc239877039" w:history="1">
        <w:r w:rsidRPr="0064364E">
          <w:rPr>
            <w:rStyle w:val="aff8"/>
            <w:noProof/>
          </w:rPr>
          <w:t>Порядок адаптации документа под свою компанию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_Toc239877039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136FA4C7" w14:textId="15782139" w:rsidR="00456804" w:rsidRDefault="00456804">
      <w:pPr>
        <w:pStyle w:val="14"/>
        <w:tabs>
          <w:tab w:val="right" w:leader="dot" w:pos="9629"/>
        </w:tabs>
        <w:rPr>
          <w:noProof/>
        </w:rPr>
      </w:pPr>
      <w:hyperlink w:anchor="_Toc239877040" w:history="1">
        <w:r w:rsidRPr="0064364E">
          <w:rPr>
            <w:rStyle w:val="aff8"/>
            <w:noProof/>
          </w:rPr>
          <w:t>Лист согласования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_Toc239877040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656D9F59" w14:textId="3D111C8B" w:rsidR="00950E6B" w:rsidRDefault="00456804">
      <w:pPr>
        <w:spacing w:before="160"/>
      </w:pPr>
      <w:r>
        <w:fldChar w:fldCharType="end"/>
      </w:r>
    </w:p>
    <w:p w14:paraId="3987108B" w14:textId="77777777" w:rsidR="00950E6B" w:rsidRDefault="00456804">
      <w:r>
        <w:rPr>
          <w:color w:val="8D949E"/>
          <w:sz w:val="17"/>
        </w:rPr>
        <w:t xml:space="preserve">Если вы </w:t>
      </w:r>
      <w:r>
        <w:rPr>
          <w:color w:val="8D949E"/>
          <w:sz w:val="17"/>
        </w:rPr>
        <w:t>правили документ и номера страниц разошлись — выделите всё (Ctrl+A) и нажмите F9.</w:t>
      </w:r>
    </w:p>
    <w:p w14:paraId="0D927DF7" w14:textId="77777777" w:rsidR="00950E6B" w:rsidRDefault="00456804">
      <w:r>
        <w:br w:type="page"/>
      </w:r>
    </w:p>
    <w:p w14:paraId="47F71B8F" w14:textId="77777777" w:rsidR="00950E6B" w:rsidRDefault="00456804">
      <w:pPr>
        <w:pStyle w:val="1"/>
        <w:pBdr>
          <w:bottom w:val="single" w:sz="8" w:space="2" w:color="0F62FE"/>
        </w:pBdr>
        <w:spacing w:before="360" w:after="80"/>
      </w:pPr>
      <w:bookmarkStart w:id="0" w:name="_Toc239877030"/>
      <w:r>
        <w:rPr>
          <w:rFonts w:ascii="Segoe UI" w:hAnsi="Segoe UI"/>
          <w:color w:val="0F62FE"/>
          <w:sz w:val="30"/>
        </w:rPr>
        <w:lastRenderedPageBreak/>
        <w:t xml:space="preserve">1  </w:t>
      </w:r>
      <w:r>
        <w:rPr>
          <w:rFonts w:ascii="Segoe UI" w:hAnsi="Segoe UI"/>
          <w:b w:val="0"/>
          <w:color w:val="161616"/>
          <w:sz w:val="30"/>
        </w:rPr>
        <w:t>Назначение и область применения</w:t>
      </w:r>
      <w:bookmarkEnd w:id="0"/>
    </w:p>
    <w:p w14:paraId="6DE92AF1" w14:textId="77777777" w:rsidR="00950E6B" w:rsidRDefault="00456804">
      <w:r>
        <w:t>Настоящий Регламент устанавливает порядок планирования фонда оплаты труда и изменения штатного расписания в Группа компаний Фирма и распр</w:t>
      </w:r>
      <w:r>
        <w:t>остраняется на ООО «Компания», ООО «Торговый дом».</w:t>
      </w:r>
    </w:p>
    <w:p w14:paraId="25215245" w14:textId="77777777" w:rsidR="00950E6B" w:rsidRDefault="00456804">
      <w:r>
        <w:t>Цель Регламента — управлять расходами на персонал как решением, а не как следствием кадровых событий.</w:t>
      </w:r>
      <w:r>
        <w:rPr>
          <w:color w:val="0F62FE"/>
          <w:vertAlign w:val="superscript"/>
        </w:rPr>
        <w:footnoteReference w:id="1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298"/>
      </w:tblGrid>
      <w:tr w:rsidR="00950E6B" w14:paraId="3753E7C3" w14:textId="77777777">
        <w:tc>
          <w:tcPr>
            <w:tcW w:w="9298" w:type="dxa"/>
            <w:tcBorders>
              <w:top w:val="single" w:sz="4" w:space="0" w:color="E0E0E0"/>
              <w:left w:val="single" w:sz="18" w:space="0" w:color="0F62FE"/>
              <w:bottom w:val="single" w:sz="4" w:space="0" w:color="E0E0E0"/>
              <w:right w:val="single" w:sz="4" w:space="0" w:color="E0E0E0"/>
            </w:tcBorders>
            <w:tcMar>
              <w:top w:w="150" w:type="dxa"/>
              <w:left w:w="190" w:type="dxa"/>
              <w:bottom w:w="150" w:type="dxa"/>
              <w:right w:w="190" w:type="dxa"/>
            </w:tcMar>
          </w:tcPr>
          <w:p w14:paraId="0A5DD824" w14:textId="77777777" w:rsidR="00950E6B" w:rsidRDefault="00456804">
            <w:pPr>
              <w:spacing w:after="60"/>
            </w:pPr>
            <w:r>
              <w:rPr>
                <w:b/>
                <w:color w:val="0F62FE"/>
                <w:sz w:val="16"/>
              </w:rPr>
              <w:t>ЗАЧЕМ НУЖЕН ЭТОТ ДОКУМЕНТ</w:t>
            </w:r>
          </w:p>
          <w:p w14:paraId="4D39A3F6" w14:textId="77777777" w:rsidR="00950E6B" w:rsidRDefault="00456804">
            <w:pPr>
              <w:spacing w:after="0"/>
            </w:pPr>
            <w:r>
              <w:rPr>
                <w:sz w:val="20"/>
              </w:rPr>
              <w:t xml:space="preserve">Штат растёт незаметно: по одному человеку, каждый раз </w:t>
            </w:r>
            <w:r>
              <w:rPr>
                <w:sz w:val="20"/>
              </w:rPr>
              <w:t>обоснованно. Через два года выясняется, что выручка выросла на треть, а фонд оплаты труда — вдвое. Решение принимается один раз в год, при утверждении штатного расписания.</w:t>
            </w:r>
          </w:p>
        </w:tc>
      </w:tr>
    </w:tbl>
    <w:p w14:paraId="28EF040D" w14:textId="77777777" w:rsidR="00950E6B" w:rsidRDefault="00950E6B">
      <w:pPr>
        <w:spacing w:after="80"/>
      </w:pPr>
    </w:p>
    <w:p w14:paraId="747B22E3" w14:textId="77777777" w:rsidR="00950E6B" w:rsidRDefault="00456804">
      <w:pPr>
        <w:pStyle w:val="1"/>
        <w:pBdr>
          <w:bottom w:val="single" w:sz="8" w:space="2" w:color="0F62FE"/>
        </w:pBdr>
        <w:spacing w:before="360" w:after="80"/>
      </w:pPr>
      <w:bookmarkStart w:id="1" w:name="_Toc239877031"/>
      <w:r>
        <w:rPr>
          <w:rFonts w:ascii="Segoe UI" w:hAnsi="Segoe UI"/>
          <w:color w:val="0F62FE"/>
          <w:sz w:val="30"/>
        </w:rPr>
        <w:t xml:space="preserve">2  </w:t>
      </w:r>
      <w:r>
        <w:rPr>
          <w:rFonts w:ascii="Segoe UI" w:hAnsi="Segoe UI"/>
          <w:b w:val="0"/>
          <w:color w:val="161616"/>
          <w:sz w:val="30"/>
        </w:rPr>
        <w:t>Термины</w:t>
      </w:r>
      <w:bookmarkEnd w:id="1"/>
    </w:p>
    <w:tbl>
      <w:tblPr>
        <w:tblW w:w="0" w:type="auto"/>
        <w:tblLook w:val="04A0" w:firstRow="1" w:lastRow="0" w:firstColumn="1" w:lastColumn="0" w:noHBand="0" w:noVBand="1"/>
      </w:tblPr>
      <w:tblGrid>
        <w:gridCol w:w="2835"/>
        <w:gridCol w:w="6463"/>
      </w:tblGrid>
      <w:tr w:rsidR="00950E6B" w14:paraId="43AFADDC" w14:textId="77777777">
        <w:tc>
          <w:tcPr>
            <w:tcW w:w="2835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32F65933" w14:textId="77777777" w:rsidR="00950E6B" w:rsidRDefault="00456804">
            <w:pPr>
              <w:spacing w:after="40"/>
            </w:pPr>
            <w:r>
              <w:rPr>
                <w:b/>
                <w:color w:val="8D949E"/>
                <w:sz w:val="16"/>
              </w:rPr>
              <w:t>ТЕРМИН</w:t>
            </w:r>
          </w:p>
        </w:tc>
        <w:tc>
          <w:tcPr>
            <w:tcW w:w="6463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2FC8C163" w14:textId="77777777" w:rsidR="00950E6B" w:rsidRDefault="00456804">
            <w:pPr>
              <w:spacing w:after="40"/>
            </w:pPr>
            <w:r>
              <w:rPr>
                <w:b/>
                <w:color w:val="8D949E"/>
                <w:sz w:val="16"/>
              </w:rPr>
              <w:t>ЗНАЧЕНИЕ</w:t>
            </w:r>
          </w:p>
        </w:tc>
      </w:tr>
      <w:tr w:rsidR="00950E6B" w14:paraId="2449C7E2" w14:textId="77777777">
        <w:tc>
          <w:tcPr>
            <w:tcW w:w="283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45ADA1EB" w14:textId="77777777" w:rsidR="00950E6B" w:rsidRDefault="00456804">
            <w:pPr>
              <w:spacing w:after="40"/>
            </w:pPr>
            <w:r>
              <w:rPr>
                <w:sz w:val="19"/>
              </w:rPr>
              <w:t>Фонд оплаты труда</w:t>
            </w:r>
          </w:p>
        </w:tc>
        <w:tc>
          <w:tcPr>
            <w:tcW w:w="6463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31299BC6" w14:textId="77777777" w:rsidR="00950E6B" w:rsidRDefault="00456804">
            <w:pPr>
              <w:spacing w:after="40"/>
            </w:pPr>
            <w:r>
              <w:rPr>
                <w:sz w:val="19"/>
              </w:rPr>
              <w:t xml:space="preserve">все выплаты работникам за </w:t>
            </w:r>
            <w:r>
              <w:rPr>
                <w:sz w:val="19"/>
              </w:rPr>
              <w:t>период: оклады, премии, доплаты, компенсации</w:t>
            </w:r>
          </w:p>
        </w:tc>
      </w:tr>
      <w:tr w:rsidR="00950E6B" w14:paraId="1CF16893" w14:textId="77777777">
        <w:tc>
          <w:tcPr>
            <w:tcW w:w="283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3D85F17C" w14:textId="77777777" w:rsidR="00950E6B" w:rsidRDefault="00456804">
            <w:pPr>
              <w:spacing w:after="40"/>
            </w:pPr>
            <w:r>
              <w:rPr>
                <w:sz w:val="19"/>
              </w:rPr>
              <w:t>Полная стоимость сотрудника</w:t>
            </w:r>
          </w:p>
        </w:tc>
        <w:tc>
          <w:tcPr>
            <w:tcW w:w="6463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568DE75B" w14:textId="77777777" w:rsidR="00950E6B" w:rsidRDefault="00456804">
            <w:pPr>
              <w:spacing w:after="40"/>
            </w:pPr>
            <w:r>
              <w:rPr>
                <w:sz w:val="19"/>
              </w:rPr>
              <w:t>фонд оплаты труда со страховыми взносами и сопутствующими расходами</w:t>
            </w:r>
          </w:p>
        </w:tc>
      </w:tr>
      <w:tr w:rsidR="00950E6B" w14:paraId="0850C512" w14:textId="77777777">
        <w:tc>
          <w:tcPr>
            <w:tcW w:w="283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7445930F" w14:textId="77777777" w:rsidR="00950E6B" w:rsidRDefault="00456804">
            <w:pPr>
              <w:spacing w:after="40"/>
            </w:pPr>
            <w:r>
              <w:rPr>
                <w:sz w:val="19"/>
              </w:rPr>
              <w:t>Штатная единица</w:t>
            </w:r>
          </w:p>
        </w:tc>
        <w:tc>
          <w:tcPr>
            <w:tcW w:w="6463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2C27A77A" w14:textId="77777777" w:rsidR="00950E6B" w:rsidRDefault="00456804">
            <w:pPr>
              <w:spacing w:after="40"/>
            </w:pPr>
            <w:r>
              <w:rPr>
                <w:sz w:val="19"/>
              </w:rPr>
              <w:t>должность в штатном расписании независимо от того, занята она или вакантна</w:t>
            </w:r>
          </w:p>
        </w:tc>
      </w:tr>
      <w:tr w:rsidR="00950E6B" w14:paraId="40A26F81" w14:textId="77777777">
        <w:tc>
          <w:tcPr>
            <w:tcW w:w="283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1DA4FD89" w14:textId="77777777" w:rsidR="00950E6B" w:rsidRDefault="00456804">
            <w:pPr>
              <w:spacing w:after="40"/>
            </w:pPr>
            <w:r>
              <w:rPr>
                <w:sz w:val="19"/>
              </w:rPr>
              <w:t xml:space="preserve">Заморозка </w:t>
            </w:r>
            <w:r>
              <w:rPr>
                <w:sz w:val="19"/>
              </w:rPr>
              <w:t>вакансии</w:t>
            </w:r>
          </w:p>
        </w:tc>
        <w:tc>
          <w:tcPr>
            <w:tcW w:w="6463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5D9F3ADF" w14:textId="77777777" w:rsidR="00950E6B" w:rsidRDefault="00456804">
            <w:pPr>
              <w:spacing w:after="40"/>
            </w:pPr>
            <w:r>
              <w:rPr>
                <w:sz w:val="19"/>
              </w:rPr>
              <w:t>запрет на подбор по вакансии без её исключения из штата</w:t>
            </w:r>
          </w:p>
        </w:tc>
      </w:tr>
      <w:tr w:rsidR="00950E6B" w14:paraId="77F45091" w14:textId="77777777">
        <w:tc>
          <w:tcPr>
            <w:tcW w:w="283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329C7052" w14:textId="77777777" w:rsidR="00950E6B" w:rsidRDefault="00456804">
            <w:pPr>
              <w:spacing w:after="40"/>
            </w:pPr>
            <w:r>
              <w:rPr>
                <w:sz w:val="19"/>
              </w:rPr>
              <w:t>Выработка</w:t>
            </w:r>
          </w:p>
        </w:tc>
        <w:tc>
          <w:tcPr>
            <w:tcW w:w="6463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368DC611" w14:textId="77777777" w:rsidR="00950E6B" w:rsidRDefault="00456804">
            <w:pPr>
              <w:spacing w:after="40"/>
            </w:pPr>
            <w:r>
              <w:rPr>
                <w:sz w:val="19"/>
              </w:rPr>
              <w:t>выручка, приходящаяся на одного работника за период</w:t>
            </w:r>
          </w:p>
        </w:tc>
      </w:tr>
    </w:tbl>
    <w:p w14:paraId="72C3B512" w14:textId="77777777" w:rsidR="00950E6B" w:rsidRDefault="00950E6B">
      <w:pPr>
        <w:spacing w:after="80"/>
      </w:pPr>
    </w:p>
    <w:p w14:paraId="5906710B" w14:textId="77777777" w:rsidR="00950E6B" w:rsidRDefault="00456804">
      <w:pPr>
        <w:pStyle w:val="1"/>
        <w:pBdr>
          <w:bottom w:val="single" w:sz="8" w:space="2" w:color="0F62FE"/>
        </w:pBdr>
        <w:spacing w:before="360" w:after="80"/>
      </w:pPr>
      <w:bookmarkStart w:id="2" w:name="_Toc239877032"/>
      <w:r>
        <w:rPr>
          <w:rFonts w:ascii="Segoe UI" w:hAnsi="Segoe UI"/>
          <w:color w:val="0F62FE"/>
          <w:sz w:val="30"/>
        </w:rPr>
        <w:t xml:space="preserve">3  </w:t>
      </w:r>
      <w:r>
        <w:rPr>
          <w:rFonts w:ascii="Segoe UI" w:hAnsi="Segoe UI"/>
          <w:b w:val="0"/>
          <w:color w:val="161616"/>
          <w:sz w:val="30"/>
        </w:rPr>
        <w:t>Принципы</w:t>
      </w:r>
      <w:bookmarkEnd w:id="2"/>
    </w:p>
    <w:p w14:paraId="672B966D" w14:textId="77777777" w:rsidR="00950E6B" w:rsidRDefault="00456804">
      <w:pPr>
        <w:spacing w:after="60"/>
        <w:ind w:left="397"/>
      </w:pPr>
      <w:r>
        <w:rPr>
          <w:color w:val="8D949E"/>
        </w:rPr>
        <w:t xml:space="preserve">— </w:t>
      </w:r>
      <w:r>
        <w:t>Штатное расписание утверждается один раз в год вместе с бюджетом; внутри года изменяется в порядке раздела 6.</w:t>
      </w:r>
    </w:p>
    <w:p w14:paraId="0E36AEDD" w14:textId="77777777" w:rsidR="00950E6B" w:rsidRDefault="00456804">
      <w:pPr>
        <w:spacing w:after="60"/>
        <w:ind w:left="397"/>
      </w:pPr>
      <w:r>
        <w:rPr>
          <w:color w:val="8D949E"/>
        </w:rPr>
        <w:t xml:space="preserve">— </w:t>
      </w:r>
      <w:r>
        <w:t>Новая должность открывается под задачу с измеримым результатом, а не под загруженность подразделения.</w:t>
      </w:r>
    </w:p>
    <w:p w14:paraId="62DF10E6" w14:textId="77777777" w:rsidR="00950E6B" w:rsidRDefault="00456804">
      <w:pPr>
        <w:spacing w:after="60"/>
        <w:ind w:left="397"/>
      </w:pPr>
      <w:r>
        <w:rPr>
          <w:color w:val="8D949E"/>
        </w:rPr>
        <w:t xml:space="preserve">— </w:t>
      </w:r>
      <w:r>
        <w:t>Планируется полная стоимость сотрудника, а не оклад: взносы и сопутствующие расходы добавляют к окладу около сорока процентов.</w:t>
      </w:r>
    </w:p>
    <w:p w14:paraId="229845BC" w14:textId="77777777" w:rsidR="00950E6B" w:rsidRDefault="00456804">
      <w:pPr>
        <w:spacing w:after="60"/>
        <w:ind w:left="397"/>
      </w:pPr>
      <w:r>
        <w:rPr>
          <w:color w:val="8D949E"/>
        </w:rPr>
        <w:t xml:space="preserve">— </w:t>
      </w:r>
      <w:r>
        <w:t xml:space="preserve">Вакансия, не </w:t>
      </w:r>
      <w:r>
        <w:t>закрытая четыре месяца, пересматривается: либо задача решается иначе, либо условия по должности не соответствуют рынку.</w:t>
      </w:r>
    </w:p>
    <w:p w14:paraId="46B812A4" w14:textId="77777777" w:rsidR="00950E6B" w:rsidRDefault="00456804">
      <w:pPr>
        <w:spacing w:after="60"/>
        <w:ind w:left="397"/>
      </w:pPr>
      <w:r>
        <w:rPr>
          <w:color w:val="8D949E"/>
        </w:rPr>
        <w:t xml:space="preserve">— </w:t>
      </w:r>
      <w:r>
        <w:t>Рост фонда оплаты труда не может опережать рост выручки два года подряд.</w:t>
      </w:r>
    </w:p>
    <w:p w14:paraId="1EAFF326" w14:textId="77777777" w:rsidR="00950E6B" w:rsidRDefault="00456804">
      <w:pPr>
        <w:pStyle w:val="1"/>
        <w:pBdr>
          <w:bottom w:val="single" w:sz="8" w:space="2" w:color="0F62FE"/>
        </w:pBdr>
        <w:spacing w:before="360" w:after="80"/>
      </w:pPr>
      <w:bookmarkStart w:id="3" w:name="_Toc239877033"/>
      <w:r>
        <w:rPr>
          <w:rFonts w:ascii="Segoe UI" w:hAnsi="Segoe UI"/>
          <w:color w:val="0F62FE"/>
          <w:sz w:val="30"/>
        </w:rPr>
        <w:lastRenderedPageBreak/>
        <w:t xml:space="preserve">4  </w:t>
      </w:r>
      <w:r>
        <w:rPr>
          <w:rFonts w:ascii="Segoe UI" w:hAnsi="Segoe UI"/>
          <w:b w:val="0"/>
          <w:color w:val="161616"/>
          <w:sz w:val="30"/>
        </w:rPr>
        <w:t>Состав фонда оплаты труда</w:t>
      </w:r>
      <w:bookmarkEnd w:id="3"/>
    </w:p>
    <w:tbl>
      <w:tblPr>
        <w:tblW w:w="0" w:type="auto"/>
        <w:tblLook w:val="04A0" w:firstRow="1" w:lastRow="0" w:firstColumn="1" w:lastColumn="0" w:noHBand="0" w:noVBand="1"/>
      </w:tblPr>
      <w:tblGrid>
        <w:gridCol w:w="2608"/>
        <w:gridCol w:w="4309"/>
        <w:gridCol w:w="2381"/>
      </w:tblGrid>
      <w:tr w:rsidR="00950E6B" w14:paraId="2B996619" w14:textId="77777777">
        <w:tc>
          <w:tcPr>
            <w:tcW w:w="2608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5F0FBCEA" w14:textId="77777777" w:rsidR="00950E6B" w:rsidRDefault="00456804">
            <w:pPr>
              <w:spacing w:after="40"/>
            </w:pPr>
            <w:r>
              <w:rPr>
                <w:b/>
                <w:color w:val="8D949E"/>
                <w:sz w:val="16"/>
              </w:rPr>
              <w:t>СОСТАВЛЯЮЩАЯ</w:t>
            </w:r>
          </w:p>
        </w:tc>
        <w:tc>
          <w:tcPr>
            <w:tcW w:w="4309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79CF3B1D" w14:textId="77777777" w:rsidR="00950E6B" w:rsidRDefault="00456804">
            <w:pPr>
              <w:spacing w:after="40"/>
            </w:pPr>
            <w:r>
              <w:rPr>
                <w:b/>
                <w:color w:val="8D949E"/>
                <w:sz w:val="16"/>
              </w:rPr>
              <w:t>КАК ПЛАНИРУЕТСЯ</w:t>
            </w:r>
          </w:p>
        </w:tc>
        <w:tc>
          <w:tcPr>
            <w:tcW w:w="2381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1E1BCD22" w14:textId="77777777" w:rsidR="00950E6B" w:rsidRDefault="00456804">
            <w:pPr>
              <w:spacing w:after="40"/>
            </w:pPr>
            <w:r>
              <w:rPr>
                <w:b/>
                <w:color w:val="8D949E"/>
                <w:sz w:val="16"/>
              </w:rPr>
              <w:t>ХАР</w:t>
            </w:r>
            <w:r>
              <w:rPr>
                <w:b/>
                <w:color w:val="8D949E"/>
                <w:sz w:val="16"/>
              </w:rPr>
              <w:t>АКТЕР</w:t>
            </w:r>
          </w:p>
        </w:tc>
      </w:tr>
      <w:tr w:rsidR="00950E6B" w14:paraId="469C539C" w14:textId="77777777">
        <w:tc>
          <w:tcPr>
            <w:tcW w:w="2608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36EE9145" w14:textId="77777777" w:rsidR="00950E6B" w:rsidRDefault="00456804">
            <w:pPr>
              <w:spacing w:after="40"/>
            </w:pPr>
            <w:r>
              <w:rPr>
                <w:sz w:val="19"/>
              </w:rPr>
              <w:t>Оклады</w:t>
            </w:r>
          </w:p>
        </w:tc>
        <w:tc>
          <w:tcPr>
            <w:tcW w:w="4309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7947C2C7" w14:textId="77777777" w:rsidR="00950E6B" w:rsidRDefault="00456804">
            <w:pPr>
              <w:spacing w:after="40"/>
            </w:pPr>
            <w:r>
              <w:rPr>
                <w:sz w:val="19"/>
              </w:rPr>
              <w:t>по штатному расписанию с учётом даты выхода</w:t>
            </w:r>
          </w:p>
        </w:tc>
        <w:tc>
          <w:tcPr>
            <w:tcW w:w="238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51084DC5" w14:textId="77777777" w:rsidR="00950E6B" w:rsidRDefault="00456804">
            <w:pPr>
              <w:spacing w:after="40"/>
            </w:pPr>
            <w:r>
              <w:rPr>
                <w:sz w:val="19"/>
              </w:rPr>
              <w:t>постоянная</w:t>
            </w:r>
          </w:p>
        </w:tc>
      </w:tr>
      <w:tr w:rsidR="00950E6B" w14:paraId="06575BDD" w14:textId="77777777">
        <w:tc>
          <w:tcPr>
            <w:tcW w:w="2608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764067BA" w14:textId="77777777" w:rsidR="00950E6B" w:rsidRDefault="00456804">
            <w:pPr>
              <w:spacing w:after="40"/>
            </w:pPr>
            <w:r>
              <w:rPr>
                <w:sz w:val="19"/>
              </w:rPr>
              <w:t>Премии по показателям</w:t>
            </w:r>
          </w:p>
        </w:tc>
        <w:tc>
          <w:tcPr>
            <w:tcW w:w="4309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1FD84588" w14:textId="77777777" w:rsidR="00950E6B" w:rsidRDefault="00456804">
            <w:pPr>
              <w:spacing w:after="40"/>
            </w:pPr>
            <w:r>
              <w:rPr>
                <w:sz w:val="19"/>
              </w:rPr>
              <w:t>по регламенту премирования, от целевого уровня</w:t>
            </w:r>
          </w:p>
        </w:tc>
        <w:tc>
          <w:tcPr>
            <w:tcW w:w="238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46F028BB" w14:textId="77777777" w:rsidR="00950E6B" w:rsidRDefault="00456804">
            <w:pPr>
              <w:spacing w:after="40"/>
            </w:pPr>
            <w:r>
              <w:rPr>
                <w:sz w:val="19"/>
              </w:rPr>
              <w:t>переменная</w:t>
            </w:r>
          </w:p>
        </w:tc>
      </w:tr>
      <w:tr w:rsidR="00950E6B" w14:paraId="464AEDAD" w14:textId="77777777">
        <w:tc>
          <w:tcPr>
            <w:tcW w:w="2608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606BDD2A" w14:textId="77777777" w:rsidR="00950E6B" w:rsidRDefault="00456804">
            <w:pPr>
              <w:spacing w:after="40"/>
            </w:pPr>
            <w:r>
              <w:rPr>
                <w:sz w:val="19"/>
              </w:rPr>
              <w:t>Доплаты и надбавки</w:t>
            </w:r>
          </w:p>
        </w:tc>
        <w:tc>
          <w:tcPr>
            <w:tcW w:w="4309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251070B9" w14:textId="77777777" w:rsidR="00950E6B" w:rsidRDefault="00456804">
            <w:pPr>
              <w:spacing w:after="40"/>
            </w:pPr>
            <w:r>
              <w:rPr>
                <w:sz w:val="19"/>
              </w:rPr>
              <w:t>по трудовому законодательству и коллективным условиям</w:t>
            </w:r>
          </w:p>
        </w:tc>
        <w:tc>
          <w:tcPr>
            <w:tcW w:w="238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02C1223B" w14:textId="77777777" w:rsidR="00950E6B" w:rsidRDefault="00456804">
            <w:pPr>
              <w:spacing w:after="40"/>
            </w:pPr>
            <w:r>
              <w:rPr>
                <w:sz w:val="19"/>
              </w:rPr>
              <w:t>постоянная</w:t>
            </w:r>
          </w:p>
        </w:tc>
      </w:tr>
      <w:tr w:rsidR="00950E6B" w14:paraId="55265A87" w14:textId="77777777">
        <w:tc>
          <w:tcPr>
            <w:tcW w:w="2608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438CE130" w14:textId="77777777" w:rsidR="00950E6B" w:rsidRDefault="00456804">
            <w:pPr>
              <w:spacing w:after="40"/>
            </w:pPr>
            <w:r>
              <w:rPr>
                <w:sz w:val="19"/>
              </w:rPr>
              <w:t>Сверхурочные и работа в выходные</w:t>
            </w:r>
          </w:p>
        </w:tc>
        <w:tc>
          <w:tcPr>
            <w:tcW w:w="4309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0EA7C907" w14:textId="77777777" w:rsidR="00950E6B" w:rsidRDefault="00456804">
            <w:pPr>
              <w:spacing w:after="40"/>
            </w:pPr>
            <w:r>
              <w:rPr>
                <w:sz w:val="19"/>
              </w:rPr>
              <w:t>по плану загрузки, отдельным лимитом</w:t>
            </w:r>
          </w:p>
        </w:tc>
        <w:tc>
          <w:tcPr>
            <w:tcW w:w="238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55D7DC2C" w14:textId="77777777" w:rsidR="00950E6B" w:rsidRDefault="00456804">
            <w:pPr>
              <w:spacing w:after="40"/>
            </w:pPr>
            <w:r>
              <w:rPr>
                <w:sz w:val="19"/>
              </w:rPr>
              <w:t>переменная</w:t>
            </w:r>
          </w:p>
        </w:tc>
      </w:tr>
      <w:tr w:rsidR="00950E6B" w14:paraId="5CA1C8B9" w14:textId="77777777">
        <w:tc>
          <w:tcPr>
            <w:tcW w:w="2608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3B6BBF04" w14:textId="77777777" w:rsidR="00950E6B" w:rsidRDefault="00456804">
            <w:pPr>
              <w:spacing w:after="40"/>
            </w:pPr>
            <w:r>
              <w:rPr>
                <w:sz w:val="19"/>
              </w:rPr>
              <w:t>Страховые взносы</w:t>
            </w:r>
          </w:p>
        </w:tc>
        <w:tc>
          <w:tcPr>
            <w:tcW w:w="4309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2F8BCB5B" w14:textId="77777777" w:rsidR="00950E6B" w:rsidRDefault="00456804">
            <w:pPr>
              <w:spacing w:after="40"/>
            </w:pPr>
            <w:r>
              <w:rPr>
                <w:sz w:val="19"/>
              </w:rPr>
              <w:t>по действующим ставкам с учётом предельных баз</w:t>
            </w:r>
          </w:p>
        </w:tc>
        <w:tc>
          <w:tcPr>
            <w:tcW w:w="238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21051FCD" w14:textId="77777777" w:rsidR="00950E6B" w:rsidRDefault="00456804">
            <w:pPr>
              <w:spacing w:after="40"/>
            </w:pPr>
            <w:r>
              <w:rPr>
                <w:sz w:val="19"/>
              </w:rPr>
              <w:t>производная</w:t>
            </w:r>
          </w:p>
        </w:tc>
      </w:tr>
      <w:tr w:rsidR="00950E6B" w14:paraId="55B94F05" w14:textId="77777777">
        <w:tc>
          <w:tcPr>
            <w:tcW w:w="2608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459E4576" w14:textId="77777777" w:rsidR="00950E6B" w:rsidRDefault="00456804">
            <w:pPr>
              <w:spacing w:after="40"/>
            </w:pPr>
            <w:r>
              <w:rPr>
                <w:sz w:val="19"/>
              </w:rPr>
              <w:t>Резерв отпусков</w:t>
            </w:r>
          </w:p>
        </w:tc>
        <w:tc>
          <w:tcPr>
            <w:tcW w:w="4309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63DB9B0E" w14:textId="77777777" w:rsidR="00950E6B" w:rsidRDefault="00456804">
            <w:pPr>
              <w:spacing w:after="40"/>
            </w:pPr>
            <w:r>
              <w:rPr>
                <w:sz w:val="19"/>
              </w:rPr>
              <w:t>ежемесячное начисление по фактически заработанным дням</w:t>
            </w:r>
          </w:p>
        </w:tc>
        <w:tc>
          <w:tcPr>
            <w:tcW w:w="238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7AD84418" w14:textId="77777777" w:rsidR="00950E6B" w:rsidRDefault="00456804">
            <w:pPr>
              <w:spacing w:after="40"/>
            </w:pPr>
            <w:r>
              <w:rPr>
                <w:sz w:val="19"/>
              </w:rPr>
              <w:t>производная</w:t>
            </w:r>
          </w:p>
        </w:tc>
      </w:tr>
      <w:tr w:rsidR="00950E6B" w14:paraId="1AF2EDE9" w14:textId="77777777">
        <w:tc>
          <w:tcPr>
            <w:tcW w:w="2608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411947DC" w14:textId="77777777" w:rsidR="00950E6B" w:rsidRDefault="00456804">
            <w:pPr>
              <w:spacing w:after="40"/>
            </w:pPr>
            <w:r>
              <w:rPr>
                <w:sz w:val="19"/>
              </w:rPr>
              <w:t>Компенсации и</w:t>
            </w:r>
            <w:r>
              <w:rPr>
                <w:sz w:val="19"/>
              </w:rPr>
              <w:t xml:space="preserve"> социальный пакет</w:t>
            </w:r>
          </w:p>
        </w:tc>
        <w:tc>
          <w:tcPr>
            <w:tcW w:w="4309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01E6A2FC" w14:textId="77777777" w:rsidR="00950E6B" w:rsidRDefault="00456804">
            <w:pPr>
              <w:spacing w:after="40"/>
            </w:pPr>
            <w:r>
              <w:rPr>
                <w:sz w:val="19"/>
              </w:rPr>
              <w:t>по перечню, утверждённому генеральным директором</w:t>
            </w:r>
          </w:p>
        </w:tc>
        <w:tc>
          <w:tcPr>
            <w:tcW w:w="238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08074BC8" w14:textId="77777777" w:rsidR="00950E6B" w:rsidRDefault="00456804">
            <w:pPr>
              <w:spacing w:after="40"/>
            </w:pPr>
            <w:r>
              <w:rPr>
                <w:sz w:val="19"/>
              </w:rPr>
              <w:t>постоянная</w:t>
            </w:r>
          </w:p>
        </w:tc>
      </w:tr>
    </w:tbl>
    <w:p w14:paraId="749DBB3B" w14:textId="77777777" w:rsidR="00950E6B" w:rsidRDefault="00950E6B">
      <w:pPr>
        <w:spacing w:after="80"/>
      </w:pPr>
    </w:p>
    <w:p w14:paraId="6224AED8" w14:textId="77777777" w:rsidR="00950E6B" w:rsidRDefault="00456804">
      <w:r>
        <w:t xml:space="preserve">Планирование ведётся помесячно: январские выплаты за декабрь, отпускные в сезон отпусков и годовые премии создают неравномерность, которую обязан видеть платёжный </w:t>
      </w:r>
      <w:r>
        <w:t>календарь.</w:t>
      </w:r>
    </w:p>
    <w:p w14:paraId="345485FC" w14:textId="77777777" w:rsidR="00950E6B" w:rsidRDefault="00456804">
      <w:pPr>
        <w:pStyle w:val="1"/>
        <w:pBdr>
          <w:bottom w:val="single" w:sz="8" w:space="2" w:color="0F62FE"/>
        </w:pBdr>
        <w:spacing w:before="360" w:after="80"/>
      </w:pPr>
      <w:bookmarkStart w:id="4" w:name="_Toc239877034"/>
      <w:r>
        <w:rPr>
          <w:rFonts w:ascii="Segoe UI" w:hAnsi="Segoe UI"/>
          <w:color w:val="0F62FE"/>
          <w:sz w:val="30"/>
        </w:rPr>
        <w:t xml:space="preserve">5  </w:t>
      </w:r>
      <w:r>
        <w:rPr>
          <w:rFonts w:ascii="Segoe UI" w:hAnsi="Segoe UI"/>
          <w:b w:val="0"/>
          <w:color w:val="161616"/>
          <w:sz w:val="30"/>
        </w:rPr>
        <w:t>Порядок планирования на год</w:t>
      </w:r>
      <w:bookmarkEnd w:id="4"/>
    </w:p>
    <w:tbl>
      <w:tblPr>
        <w:tblW w:w="0" w:type="auto"/>
        <w:tblLook w:val="04A0" w:firstRow="1" w:lastRow="0" w:firstColumn="1" w:lastColumn="0" w:noHBand="0" w:noVBand="1"/>
      </w:tblPr>
      <w:tblGrid>
        <w:gridCol w:w="4535"/>
        <w:gridCol w:w="2494"/>
        <w:gridCol w:w="2268"/>
      </w:tblGrid>
      <w:tr w:rsidR="00950E6B" w14:paraId="598DFECC" w14:textId="77777777">
        <w:tc>
          <w:tcPr>
            <w:tcW w:w="4535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29A4F581" w14:textId="77777777" w:rsidR="00950E6B" w:rsidRDefault="00456804">
            <w:pPr>
              <w:spacing w:after="40"/>
            </w:pPr>
            <w:r>
              <w:rPr>
                <w:b/>
                <w:color w:val="8D949E"/>
                <w:sz w:val="16"/>
              </w:rPr>
              <w:t>ШАГ</w:t>
            </w:r>
          </w:p>
        </w:tc>
        <w:tc>
          <w:tcPr>
            <w:tcW w:w="2494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386B315A" w14:textId="77777777" w:rsidR="00950E6B" w:rsidRDefault="00456804">
            <w:pPr>
              <w:spacing w:after="40"/>
            </w:pPr>
            <w:r>
              <w:rPr>
                <w:b/>
                <w:color w:val="8D949E"/>
                <w:sz w:val="16"/>
              </w:rPr>
              <w:t>КТО</w:t>
            </w:r>
          </w:p>
        </w:tc>
        <w:tc>
          <w:tcPr>
            <w:tcW w:w="2268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03511B39" w14:textId="77777777" w:rsidR="00950E6B" w:rsidRDefault="00456804">
            <w:pPr>
              <w:spacing w:after="40"/>
            </w:pPr>
            <w:r>
              <w:rPr>
                <w:b/>
                <w:color w:val="8D949E"/>
                <w:sz w:val="16"/>
              </w:rPr>
              <w:t>СРОК</w:t>
            </w:r>
          </w:p>
        </w:tc>
      </w:tr>
      <w:tr w:rsidR="00950E6B" w14:paraId="4FCA70A8" w14:textId="77777777">
        <w:tc>
          <w:tcPr>
            <w:tcW w:w="453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3774AE94" w14:textId="77777777" w:rsidR="00950E6B" w:rsidRDefault="00456804">
            <w:pPr>
              <w:spacing w:after="40"/>
            </w:pPr>
            <w:r>
              <w:rPr>
                <w:sz w:val="19"/>
              </w:rPr>
              <w:t>Оценка потребности в персонале под план продаж и производства</w:t>
            </w:r>
          </w:p>
        </w:tc>
        <w:tc>
          <w:tcPr>
            <w:tcW w:w="2494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125A45C6" w14:textId="77777777" w:rsidR="00950E6B" w:rsidRDefault="00456804">
            <w:pPr>
              <w:spacing w:after="40"/>
            </w:pPr>
            <w:r>
              <w:rPr>
                <w:sz w:val="19"/>
              </w:rPr>
              <w:t>руководители подразделений</w:t>
            </w:r>
          </w:p>
        </w:tc>
        <w:tc>
          <w:tcPr>
            <w:tcW w:w="2268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2C3386E3" w14:textId="77777777" w:rsidR="00950E6B" w:rsidRDefault="00456804">
            <w:pPr>
              <w:spacing w:after="40"/>
            </w:pPr>
            <w:r>
              <w:rPr>
                <w:sz w:val="19"/>
              </w:rPr>
              <w:t>до 1 октября</w:t>
            </w:r>
          </w:p>
        </w:tc>
      </w:tr>
      <w:tr w:rsidR="00950E6B" w14:paraId="360DCD38" w14:textId="77777777">
        <w:tc>
          <w:tcPr>
            <w:tcW w:w="453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2450ADBB" w14:textId="77777777" w:rsidR="00950E6B" w:rsidRDefault="00456804">
            <w:pPr>
              <w:spacing w:after="40"/>
            </w:pPr>
            <w:r>
              <w:rPr>
                <w:sz w:val="19"/>
              </w:rPr>
              <w:t>Сводка потребности, расчёт полной стоимости</w:t>
            </w:r>
          </w:p>
        </w:tc>
        <w:tc>
          <w:tcPr>
            <w:tcW w:w="2494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4625AA76" w14:textId="77777777" w:rsidR="00950E6B" w:rsidRDefault="00456804">
            <w:pPr>
              <w:spacing w:after="40"/>
            </w:pPr>
            <w:r>
              <w:rPr>
                <w:sz w:val="19"/>
              </w:rPr>
              <w:t>кадровая служба</w:t>
            </w:r>
          </w:p>
        </w:tc>
        <w:tc>
          <w:tcPr>
            <w:tcW w:w="2268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2E094E4E" w14:textId="77777777" w:rsidR="00950E6B" w:rsidRDefault="00456804">
            <w:pPr>
              <w:spacing w:after="40"/>
            </w:pPr>
            <w:r>
              <w:rPr>
                <w:sz w:val="19"/>
              </w:rPr>
              <w:t>до 15 октября</w:t>
            </w:r>
          </w:p>
        </w:tc>
      </w:tr>
      <w:tr w:rsidR="00950E6B" w14:paraId="1E059615" w14:textId="77777777">
        <w:tc>
          <w:tcPr>
            <w:tcW w:w="453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4A86B0BD" w14:textId="77777777" w:rsidR="00950E6B" w:rsidRDefault="00456804">
            <w:pPr>
              <w:spacing w:after="40"/>
            </w:pPr>
            <w:r>
              <w:rPr>
                <w:sz w:val="19"/>
              </w:rPr>
              <w:t xml:space="preserve">Проверка на </w:t>
            </w:r>
            <w:r>
              <w:rPr>
                <w:sz w:val="19"/>
              </w:rPr>
              <w:t>соотношение с планом выручки и производительностью</w:t>
            </w:r>
          </w:p>
        </w:tc>
        <w:tc>
          <w:tcPr>
            <w:tcW w:w="2494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2C3722DF" w14:textId="77777777" w:rsidR="00950E6B" w:rsidRDefault="00456804">
            <w:pPr>
              <w:spacing w:after="40"/>
            </w:pPr>
            <w:r>
              <w:rPr>
                <w:sz w:val="19"/>
              </w:rPr>
              <w:t>финансовый директор</w:t>
            </w:r>
          </w:p>
        </w:tc>
        <w:tc>
          <w:tcPr>
            <w:tcW w:w="2268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5A41812E" w14:textId="77777777" w:rsidR="00950E6B" w:rsidRDefault="00456804">
            <w:pPr>
              <w:spacing w:after="40"/>
            </w:pPr>
            <w:r>
              <w:rPr>
                <w:sz w:val="19"/>
              </w:rPr>
              <w:t>до 25 октября</w:t>
            </w:r>
          </w:p>
        </w:tc>
      </w:tr>
      <w:tr w:rsidR="00950E6B" w14:paraId="70C09DDF" w14:textId="77777777">
        <w:tc>
          <w:tcPr>
            <w:tcW w:w="453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575B6B56" w14:textId="77777777" w:rsidR="00950E6B" w:rsidRDefault="00456804">
            <w:pPr>
              <w:spacing w:after="40"/>
            </w:pPr>
            <w:r>
              <w:rPr>
                <w:sz w:val="19"/>
              </w:rPr>
              <w:t>Обзор рынка труда по ключевым должностям</w:t>
            </w:r>
          </w:p>
        </w:tc>
        <w:tc>
          <w:tcPr>
            <w:tcW w:w="2494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6931958F" w14:textId="77777777" w:rsidR="00950E6B" w:rsidRDefault="00456804">
            <w:pPr>
              <w:spacing w:after="40"/>
            </w:pPr>
            <w:r>
              <w:rPr>
                <w:sz w:val="19"/>
              </w:rPr>
              <w:t>кадровая служба</w:t>
            </w:r>
          </w:p>
        </w:tc>
        <w:tc>
          <w:tcPr>
            <w:tcW w:w="2268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2E438E8E" w14:textId="77777777" w:rsidR="00950E6B" w:rsidRDefault="00456804">
            <w:pPr>
              <w:spacing w:after="40"/>
            </w:pPr>
            <w:r>
              <w:rPr>
                <w:sz w:val="19"/>
              </w:rPr>
              <w:t>до 1 ноября</w:t>
            </w:r>
          </w:p>
        </w:tc>
      </w:tr>
      <w:tr w:rsidR="00950E6B" w14:paraId="2D9E72C0" w14:textId="77777777">
        <w:tc>
          <w:tcPr>
            <w:tcW w:w="453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28756E5F" w14:textId="77777777" w:rsidR="00950E6B" w:rsidRDefault="00456804">
            <w:pPr>
              <w:spacing w:after="40"/>
            </w:pPr>
            <w:r>
              <w:rPr>
                <w:sz w:val="19"/>
              </w:rPr>
              <w:t>Утверждение штатного расписания и бюджета фонда оплаты труда</w:t>
            </w:r>
          </w:p>
        </w:tc>
        <w:tc>
          <w:tcPr>
            <w:tcW w:w="2494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3C17FDD1" w14:textId="77777777" w:rsidR="00950E6B" w:rsidRDefault="00456804">
            <w:pPr>
              <w:spacing w:after="40"/>
            </w:pPr>
            <w:r>
              <w:rPr>
                <w:sz w:val="19"/>
              </w:rPr>
              <w:t>генеральный директор</w:t>
            </w:r>
          </w:p>
        </w:tc>
        <w:tc>
          <w:tcPr>
            <w:tcW w:w="2268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7F710374" w14:textId="77777777" w:rsidR="00950E6B" w:rsidRDefault="00456804">
            <w:pPr>
              <w:spacing w:after="40"/>
            </w:pPr>
            <w:r>
              <w:rPr>
                <w:sz w:val="19"/>
              </w:rPr>
              <w:t>до 15 декабря</w:t>
            </w:r>
          </w:p>
        </w:tc>
      </w:tr>
    </w:tbl>
    <w:p w14:paraId="32A50219" w14:textId="77777777" w:rsidR="00950E6B" w:rsidRDefault="00950E6B">
      <w:pPr>
        <w:spacing w:after="80"/>
      </w:pPr>
    </w:p>
    <w:p w14:paraId="7F4E4475" w14:textId="77777777" w:rsidR="00950E6B" w:rsidRDefault="00456804">
      <w:pPr>
        <w:pStyle w:val="1"/>
        <w:pBdr>
          <w:bottom w:val="single" w:sz="8" w:space="2" w:color="0F62FE"/>
        </w:pBdr>
        <w:spacing w:before="360" w:after="80"/>
      </w:pPr>
      <w:bookmarkStart w:id="5" w:name="_Toc239877035"/>
      <w:r>
        <w:rPr>
          <w:rFonts w:ascii="Segoe UI" w:hAnsi="Segoe UI"/>
          <w:color w:val="0F62FE"/>
          <w:sz w:val="30"/>
        </w:rPr>
        <w:t xml:space="preserve">6  </w:t>
      </w:r>
      <w:r>
        <w:rPr>
          <w:rFonts w:ascii="Segoe UI" w:hAnsi="Segoe UI"/>
          <w:b w:val="0"/>
          <w:color w:val="161616"/>
          <w:sz w:val="30"/>
        </w:rPr>
        <w:t>Изменение штатного расписания внутри года</w:t>
      </w:r>
      <w:bookmarkEnd w:id="5"/>
    </w:p>
    <w:p w14:paraId="78A5325D" w14:textId="77777777" w:rsidR="00950E6B" w:rsidRDefault="00456804">
      <w:r>
        <w:t>Изменение допускается по заявке руководителя подразделения с обоснованием и расчётом полной стоимости на год вперёд.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835"/>
        <w:gridCol w:w="2608"/>
        <w:gridCol w:w="3855"/>
      </w:tblGrid>
      <w:tr w:rsidR="00950E6B" w14:paraId="62A93295" w14:textId="77777777">
        <w:tc>
          <w:tcPr>
            <w:tcW w:w="2835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748A0F58" w14:textId="77777777" w:rsidR="00950E6B" w:rsidRDefault="00456804">
            <w:pPr>
              <w:spacing w:after="40"/>
            </w:pPr>
            <w:r>
              <w:rPr>
                <w:b/>
                <w:color w:val="8D949E"/>
                <w:sz w:val="16"/>
              </w:rPr>
              <w:t>ИЗМЕНЕНИЕ</w:t>
            </w:r>
          </w:p>
        </w:tc>
        <w:tc>
          <w:tcPr>
            <w:tcW w:w="2608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6F7BA305" w14:textId="77777777" w:rsidR="00950E6B" w:rsidRDefault="00456804">
            <w:pPr>
              <w:spacing w:after="40"/>
            </w:pPr>
            <w:r>
              <w:rPr>
                <w:b/>
                <w:color w:val="8D949E"/>
                <w:sz w:val="16"/>
              </w:rPr>
              <w:t>КТО СОГЛАСУЕТ</w:t>
            </w:r>
          </w:p>
        </w:tc>
        <w:tc>
          <w:tcPr>
            <w:tcW w:w="3855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7529E0FD" w14:textId="77777777" w:rsidR="00950E6B" w:rsidRDefault="00456804">
            <w:pPr>
              <w:spacing w:after="40"/>
            </w:pPr>
            <w:r>
              <w:rPr>
                <w:b/>
                <w:color w:val="8D949E"/>
                <w:sz w:val="16"/>
              </w:rPr>
              <w:t>ЧТО ТРЕБУЕТСЯ</w:t>
            </w:r>
          </w:p>
        </w:tc>
      </w:tr>
      <w:tr w:rsidR="00950E6B" w14:paraId="357FA1B6" w14:textId="77777777">
        <w:tc>
          <w:tcPr>
            <w:tcW w:w="283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100674E5" w14:textId="77777777" w:rsidR="00950E6B" w:rsidRDefault="00456804">
            <w:pPr>
              <w:spacing w:after="40"/>
            </w:pPr>
            <w:r>
              <w:rPr>
                <w:sz w:val="19"/>
              </w:rPr>
              <w:lastRenderedPageBreak/>
              <w:t>Новая должность в пределах бюджета</w:t>
            </w:r>
          </w:p>
        </w:tc>
        <w:tc>
          <w:tcPr>
            <w:tcW w:w="2608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62BF24D8" w14:textId="77777777" w:rsidR="00950E6B" w:rsidRDefault="00456804">
            <w:pPr>
              <w:spacing w:after="40"/>
            </w:pPr>
            <w:r>
              <w:rPr>
                <w:sz w:val="19"/>
              </w:rPr>
              <w:t>финансовый директор</w:t>
            </w:r>
          </w:p>
        </w:tc>
        <w:tc>
          <w:tcPr>
            <w:tcW w:w="385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59F56063" w14:textId="77777777" w:rsidR="00950E6B" w:rsidRDefault="00456804">
            <w:pPr>
              <w:spacing w:after="40"/>
            </w:pPr>
            <w:r>
              <w:rPr>
                <w:sz w:val="19"/>
              </w:rPr>
              <w:t>задача, результат, срок окупаемости</w:t>
            </w:r>
          </w:p>
        </w:tc>
      </w:tr>
      <w:tr w:rsidR="00950E6B" w14:paraId="013DA912" w14:textId="77777777">
        <w:tc>
          <w:tcPr>
            <w:tcW w:w="283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7C6BA498" w14:textId="77777777" w:rsidR="00950E6B" w:rsidRDefault="00456804">
            <w:pPr>
              <w:spacing w:after="40"/>
            </w:pPr>
            <w:r>
              <w:rPr>
                <w:sz w:val="19"/>
              </w:rPr>
              <w:t>Новая должность сверх бюджета</w:t>
            </w:r>
          </w:p>
        </w:tc>
        <w:tc>
          <w:tcPr>
            <w:tcW w:w="2608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4896677C" w14:textId="77777777" w:rsidR="00950E6B" w:rsidRDefault="00456804">
            <w:pPr>
              <w:spacing w:after="40"/>
            </w:pPr>
            <w:r>
              <w:rPr>
                <w:sz w:val="19"/>
              </w:rPr>
              <w:t>генеральный директор</w:t>
            </w:r>
          </w:p>
        </w:tc>
        <w:tc>
          <w:tcPr>
            <w:tcW w:w="385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4D0CDB16" w14:textId="77777777" w:rsidR="00950E6B" w:rsidRDefault="00456804">
            <w:pPr>
              <w:spacing w:after="40"/>
            </w:pPr>
            <w:r>
              <w:rPr>
                <w:sz w:val="19"/>
              </w:rPr>
              <w:t>источник финансирования и расчёт эффекта</w:t>
            </w:r>
          </w:p>
        </w:tc>
      </w:tr>
      <w:tr w:rsidR="00950E6B" w14:paraId="65AA5ADF" w14:textId="77777777">
        <w:tc>
          <w:tcPr>
            <w:tcW w:w="283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358BD55B" w14:textId="77777777" w:rsidR="00950E6B" w:rsidRDefault="00456804">
            <w:pPr>
              <w:spacing w:after="40"/>
            </w:pPr>
            <w:r>
              <w:rPr>
                <w:sz w:val="19"/>
              </w:rPr>
              <w:t>Повышение оклада отдельному работнику</w:t>
            </w:r>
          </w:p>
        </w:tc>
        <w:tc>
          <w:tcPr>
            <w:tcW w:w="2608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5084D847" w14:textId="77777777" w:rsidR="00950E6B" w:rsidRDefault="00456804">
            <w:pPr>
              <w:spacing w:after="40"/>
            </w:pPr>
            <w:r>
              <w:rPr>
                <w:sz w:val="19"/>
              </w:rPr>
              <w:t>финансовый директор</w:t>
            </w:r>
          </w:p>
        </w:tc>
        <w:tc>
          <w:tcPr>
            <w:tcW w:w="385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136A0765" w14:textId="77777777" w:rsidR="00950E6B" w:rsidRDefault="00456804">
            <w:pPr>
              <w:spacing w:after="40"/>
            </w:pPr>
            <w:r>
              <w:rPr>
                <w:sz w:val="19"/>
              </w:rPr>
              <w:t xml:space="preserve">обоснование, сравнение с рынком и с окладами в </w:t>
            </w:r>
            <w:r>
              <w:rPr>
                <w:sz w:val="19"/>
              </w:rPr>
              <w:t>подразделении</w:t>
            </w:r>
          </w:p>
        </w:tc>
      </w:tr>
      <w:tr w:rsidR="00950E6B" w14:paraId="439F44CF" w14:textId="77777777">
        <w:tc>
          <w:tcPr>
            <w:tcW w:w="283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536D0B28" w14:textId="77777777" w:rsidR="00950E6B" w:rsidRDefault="00456804">
            <w:pPr>
              <w:spacing w:after="40"/>
            </w:pPr>
            <w:r>
              <w:rPr>
                <w:sz w:val="19"/>
              </w:rPr>
              <w:t>Сокращение или заморозка вакансии</w:t>
            </w:r>
          </w:p>
        </w:tc>
        <w:tc>
          <w:tcPr>
            <w:tcW w:w="2608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1951D7D3" w14:textId="77777777" w:rsidR="00950E6B" w:rsidRDefault="00456804">
            <w:pPr>
              <w:spacing w:after="40"/>
            </w:pPr>
            <w:r>
              <w:rPr>
                <w:sz w:val="19"/>
              </w:rPr>
              <w:t>финансовый директор</w:t>
            </w:r>
          </w:p>
        </w:tc>
        <w:tc>
          <w:tcPr>
            <w:tcW w:w="385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73D16868" w14:textId="77777777" w:rsidR="00950E6B" w:rsidRDefault="00456804">
            <w:pPr>
              <w:spacing w:after="40"/>
            </w:pPr>
            <w:r>
              <w:rPr>
                <w:sz w:val="19"/>
              </w:rPr>
              <w:t>заявка руководителя или решение по итогам квартала</w:t>
            </w:r>
          </w:p>
        </w:tc>
      </w:tr>
      <w:tr w:rsidR="00950E6B" w14:paraId="21F211A8" w14:textId="77777777">
        <w:tc>
          <w:tcPr>
            <w:tcW w:w="283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501F89BF" w14:textId="77777777" w:rsidR="00950E6B" w:rsidRDefault="00456804">
            <w:pPr>
              <w:spacing w:after="40"/>
            </w:pPr>
            <w:r>
              <w:rPr>
                <w:sz w:val="19"/>
              </w:rPr>
              <w:t>Перевод между подразделениями</w:t>
            </w:r>
          </w:p>
        </w:tc>
        <w:tc>
          <w:tcPr>
            <w:tcW w:w="2608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64F44857" w14:textId="77777777" w:rsidR="00950E6B" w:rsidRDefault="00456804">
            <w:pPr>
              <w:spacing w:after="40"/>
            </w:pPr>
            <w:r>
              <w:rPr>
                <w:sz w:val="19"/>
              </w:rPr>
              <w:t>руководители обоих подразделений</w:t>
            </w:r>
          </w:p>
        </w:tc>
        <w:tc>
          <w:tcPr>
            <w:tcW w:w="385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0A881749" w14:textId="77777777" w:rsidR="00950E6B" w:rsidRDefault="00456804">
            <w:pPr>
              <w:spacing w:after="40"/>
            </w:pPr>
            <w:r>
              <w:rPr>
                <w:sz w:val="19"/>
              </w:rPr>
              <w:t>согласование обоих бюджетов</w:t>
            </w:r>
          </w:p>
        </w:tc>
      </w:tr>
    </w:tbl>
    <w:p w14:paraId="5E9C0E1B" w14:textId="77777777" w:rsidR="00950E6B" w:rsidRDefault="00950E6B">
      <w:pPr>
        <w:spacing w:after="8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298"/>
      </w:tblGrid>
      <w:tr w:rsidR="00950E6B" w14:paraId="6E4F90C2" w14:textId="77777777">
        <w:tc>
          <w:tcPr>
            <w:tcW w:w="9298" w:type="dxa"/>
            <w:tcBorders>
              <w:top w:val="single" w:sz="4" w:space="0" w:color="E0E0E0"/>
              <w:left w:val="single" w:sz="18" w:space="0" w:color="0F62FE"/>
              <w:bottom w:val="single" w:sz="4" w:space="0" w:color="E0E0E0"/>
              <w:right w:val="single" w:sz="4" w:space="0" w:color="E0E0E0"/>
            </w:tcBorders>
            <w:tcMar>
              <w:top w:w="150" w:type="dxa"/>
              <w:left w:w="190" w:type="dxa"/>
              <w:bottom w:w="150" w:type="dxa"/>
              <w:right w:w="190" w:type="dxa"/>
            </w:tcMar>
          </w:tcPr>
          <w:p w14:paraId="23D604DE" w14:textId="77777777" w:rsidR="00950E6B" w:rsidRDefault="00456804">
            <w:pPr>
              <w:spacing w:after="60"/>
            </w:pPr>
            <w:r>
              <w:rPr>
                <w:b/>
                <w:color w:val="0F62FE"/>
                <w:sz w:val="16"/>
              </w:rPr>
              <w:t>ПРАВИЛО ОБМЕНА</w:t>
            </w:r>
          </w:p>
          <w:p w14:paraId="64857111" w14:textId="77777777" w:rsidR="00950E6B" w:rsidRDefault="00456804">
            <w:pPr>
              <w:spacing w:after="0"/>
            </w:pPr>
            <w:r>
              <w:rPr>
                <w:sz w:val="20"/>
              </w:rPr>
              <w:t>Подразделение может открыть</w:t>
            </w:r>
            <w:r>
              <w:rPr>
                <w:sz w:val="20"/>
              </w:rPr>
              <w:t xml:space="preserve"> должность за счёт своей же экономии — но не за счёт премиального фонда: премия принадлежит тем, кто уже работает, и не является резервом на найм.</w:t>
            </w:r>
          </w:p>
        </w:tc>
      </w:tr>
    </w:tbl>
    <w:p w14:paraId="7D715EC7" w14:textId="77777777" w:rsidR="00950E6B" w:rsidRDefault="00950E6B">
      <w:pPr>
        <w:spacing w:after="80"/>
      </w:pPr>
    </w:p>
    <w:p w14:paraId="014E05B0" w14:textId="77777777" w:rsidR="00950E6B" w:rsidRDefault="00456804">
      <w:pPr>
        <w:pStyle w:val="1"/>
        <w:pBdr>
          <w:bottom w:val="single" w:sz="8" w:space="2" w:color="0F62FE"/>
        </w:pBdr>
        <w:spacing w:before="360" w:after="80"/>
      </w:pPr>
      <w:bookmarkStart w:id="6" w:name="_Toc239877036"/>
      <w:r>
        <w:rPr>
          <w:rFonts w:ascii="Segoe UI" w:hAnsi="Segoe UI"/>
          <w:color w:val="0F62FE"/>
          <w:sz w:val="30"/>
        </w:rPr>
        <w:t xml:space="preserve">7  </w:t>
      </w:r>
      <w:r>
        <w:rPr>
          <w:rFonts w:ascii="Segoe UI" w:hAnsi="Segoe UI"/>
          <w:b w:val="0"/>
          <w:color w:val="161616"/>
          <w:sz w:val="30"/>
        </w:rPr>
        <w:t>Индексация и пересмотр окладов</w:t>
      </w:r>
      <w:bookmarkEnd w:id="6"/>
    </w:p>
    <w:p w14:paraId="293CDB20" w14:textId="77777777" w:rsidR="00950E6B" w:rsidRDefault="00456804">
      <w:pPr>
        <w:spacing w:after="60"/>
        <w:ind w:left="397"/>
      </w:pPr>
      <w:r>
        <w:rPr>
          <w:color w:val="8D949E"/>
        </w:rPr>
        <w:t xml:space="preserve">— </w:t>
      </w:r>
      <w:r>
        <w:t xml:space="preserve">Общая индексация рассматривается один раз в год при </w:t>
      </w:r>
      <w:r>
        <w:t>подготовке бюджета исходя из инфляции, состояния рынка труда и финансового результата.</w:t>
      </w:r>
    </w:p>
    <w:p w14:paraId="1EAF1838" w14:textId="77777777" w:rsidR="00950E6B" w:rsidRDefault="00456804">
      <w:pPr>
        <w:spacing w:after="60"/>
        <w:ind w:left="397"/>
      </w:pPr>
      <w:r>
        <w:rPr>
          <w:color w:val="8D949E"/>
        </w:rPr>
        <w:t xml:space="preserve">— </w:t>
      </w:r>
      <w:r>
        <w:t>Индексация не является автоматической: при падении прибыли решение может быть отложено с объяснением коллективу.</w:t>
      </w:r>
    </w:p>
    <w:p w14:paraId="3E40E729" w14:textId="77777777" w:rsidR="00950E6B" w:rsidRDefault="00456804">
      <w:pPr>
        <w:spacing w:after="60"/>
        <w:ind w:left="397"/>
      </w:pPr>
      <w:r>
        <w:rPr>
          <w:color w:val="8D949E"/>
        </w:rPr>
        <w:t xml:space="preserve">— </w:t>
      </w:r>
      <w:r>
        <w:t>Индивидуальный пересмотр возможен при расширении обя</w:t>
      </w:r>
      <w:r>
        <w:t>занностей, подтверждённом росте результата или существенном отставании от рынка.</w:t>
      </w:r>
    </w:p>
    <w:p w14:paraId="5AF0E4AD" w14:textId="77777777" w:rsidR="00950E6B" w:rsidRDefault="00456804">
      <w:pPr>
        <w:spacing w:after="60"/>
        <w:ind w:left="397"/>
      </w:pPr>
      <w:r>
        <w:rPr>
          <w:color w:val="8D949E"/>
        </w:rPr>
        <w:t xml:space="preserve">— </w:t>
      </w:r>
      <w:r>
        <w:t>Дата пересмотра — с первого числа месяца, следующего за согласованием; пересмотр задним числом не допускается.</w:t>
      </w:r>
    </w:p>
    <w:p w14:paraId="66819BA9" w14:textId="77777777" w:rsidR="00950E6B" w:rsidRDefault="00456804">
      <w:pPr>
        <w:pStyle w:val="1"/>
        <w:pBdr>
          <w:bottom w:val="single" w:sz="8" w:space="2" w:color="0F62FE"/>
        </w:pBdr>
        <w:spacing w:before="360" w:after="80"/>
      </w:pPr>
      <w:bookmarkStart w:id="7" w:name="_Toc239877037"/>
      <w:r>
        <w:rPr>
          <w:rFonts w:ascii="Segoe UI" w:hAnsi="Segoe UI"/>
          <w:color w:val="0F62FE"/>
          <w:sz w:val="30"/>
        </w:rPr>
        <w:t xml:space="preserve">8  </w:t>
      </w:r>
      <w:r>
        <w:rPr>
          <w:rFonts w:ascii="Segoe UI" w:hAnsi="Segoe UI"/>
          <w:b w:val="0"/>
          <w:color w:val="161616"/>
          <w:sz w:val="30"/>
        </w:rPr>
        <w:t>Контроль и показатели</w:t>
      </w:r>
      <w:bookmarkEnd w:id="7"/>
    </w:p>
    <w:tbl>
      <w:tblPr>
        <w:tblW w:w="0" w:type="auto"/>
        <w:tblLook w:val="04A0" w:firstRow="1" w:lastRow="0" w:firstColumn="1" w:lastColumn="0" w:noHBand="0" w:noVBand="1"/>
      </w:tblPr>
      <w:tblGrid>
        <w:gridCol w:w="3175"/>
        <w:gridCol w:w="3742"/>
        <w:gridCol w:w="2381"/>
      </w:tblGrid>
      <w:tr w:rsidR="00950E6B" w14:paraId="798B5841" w14:textId="77777777">
        <w:tc>
          <w:tcPr>
            <w:tcW w:w="3175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153D81EE" w14:textId="77777777" w:rsidR="00950E6B" w:rsidRDefault="00456804">
            <w:pPr>
              <w:spacing w:after="40"/>
            </w:pPr>
            <w:r>
              <w:rPr>
                <w:b/>
                <w:color w:val="8D949E"/>
                <w:sz w:val="16"/>
              </w:rPr>
              <w:t>ПОКАЗАТЕЛЬ</w:t>
            </w:r>
          </w:p>
        </w:tc>
        <w:tc>
          <w:tcPr>
            <w:tcW w:w="3742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73AE51A3" w14:textId="77777777" w:rsidR="00950E6B" w:rsidRDefault="00456804">
            <w:pPr>
              <w:spacing w:after="40"/>
            </w:pPr>
            <w:r>
              <w:rPr>
                <w:b/>
                <w:color w:val="8D949E"/>
                <w:sz w:val="16"/>
              </w:rPr>
              <w:t>КАК СЧИТАЕТСЯ</w:t>
            </w:r>
          </w:p>
        </w:tc>
        <w:tc>
          <w:tcPr>
            <w:tcW w:w="2381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017ED3AE" w14:textId="77777777" w:rsidR="00950E6B" w:rsidRDefault="00456804">
            <w:pPr>
              <w:spacing w:after="40"/>
            </w:pPr>
            <w:r>
              <w:rPr>
                <w:b/>
                <w:color w:val="8D949E"/>
                <w:sz w:val="16"/>
              </w:rPr>
              <w:t>ПЕРИОДИЧНОСТ</w:t>
            </w:r>
            <w:r>
              <w:rPr>
                <w:b/>
                <w:color w:val="8D949E"/>
                <w:sz w:val="16"/>
              </w:rPr>
              <w:t>Ь</w:t>
            </w:r>
          </w:p>
        </w:tc>
      </w:tr>
      <w:tr w:rsidR="00950E6B" w14:paraId="70F8A2E2" w14:textId="77777777">
        <w:tc>
          <w:tcPr>
            <w:tcW w:w="317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71C5AF98" w14:textId="77777777" w:rsidR="00950E6B" w:rsidRDefault="00456804">
            <w:pPr>
              <w:spacing w:after="40"/>
            </w:pPr>
            <w:r>
              <w:rPr>
                <w:sz w:val="19"/>
              </w:rPr>
              <w:t>Доля фонда оплаты труда в выручке</w:t>
            </w:r>
          </w:p>
        </w:tc>
        <w:tc>
          <w:tcPr>
            <w:tcW w:w="3742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47EE5ADF" w14:textId="77777777" w:rsidR="00950E6B" w:rsidRDefault="00456804">
            <w:pPr>
              <w:spacing w:after="40"/>
            </w:pPr>
            <w:r>
              <w:rPr>
                <w:sz w:val="19"/>
              </w:rPr>
              <w:t>фонд со взносами к выручке</w:t>
            </w:r>
          </w:p>
        </w:tc>
        <w:tc>
          <w:tcPr>
            <w:tcW w:w="238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1E20F235" w14:textId="77777777" w:rsidR="00950E6B" w:rsidRDefault="00456804">
            <w:pPr>
              <w:spacing w:after="40"/>
            </w:pPr>
            <w:r>
              <w:rPr>
                <w:sz w:val="19"/>
              </w:rPr>
              <w:t>ежемесячно</w:t>
            </w:r>
          </w:p>
        </w:tc>
      </w:tr>
      <w:tr w:rsidR="00950E6B" w14:paraId="7ED6CA83" w14:textId="77777777">
        <w:tc>
          <w:tcPr>
            <w:tcW w:w="317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0D8DAAD2" w14:textId="77777777" w:rsidR="00950E6B" w:rsidRDefault="00456804">
            <w:pPr>
              <w:spacing w:after="40"/>
            </w:pPr>
            <w:r>
              <w:rPr>
                <w:sz w:val="19"/>
              </w:rPr>
              <w:t>Выработка на одного работника</w:t>
            </w:r>
          </w:p>
        </w:tc>
        <w:tc>
          <w:tcPr>
            <w:tcW w:w="3742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0EDEF15D" w14:textId="77777777" w:rsidR="00950E6B" w:rsidRDefault="00456804">
            <w:pPr>
              <w:spacing w:after="40"/>
            </w:pPr>
            <w:r>
              <w:rPr>
                <w:sz w:val="19"/>
              </w:rPr>
              <w:t>выручка к средней численности</w:t>
            </w:r>
          </w:p>
        </w:tc>
        <w:tc>
          <w:tcPr>
            <w:tcW w:w="238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19DE43AC" w14:textId="77777777" w:rsidR="00950E6B" w:rsidRDefault="00456804">
            <w:pPr>
              <w:spacing w:after="40"/>
            </w:pPr>
            <w:r>
              <w:rPr>
                <w:sz w:val="19"/>
              </w:rPr>
              <w:t>ежемесячно</w:t>
            </w:r>
          </w:p>
        </w:tc>
      </w:tr>
      <w:tr w:rsidR="00950E6B" w14:paraId="0B7F87CE" w14:textId="77777777">
        <w:tc>
          <w:tcPr>
            <w:tcW w:w="317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11240A2A" w14:textId="77777777" w:rsidR="00950E6B" w:rsidRDefault="00456804">
            <w:pPr>
              <w:spacing w:after="40"/>
            </w:pPr>
            <w:r>
              <w:rPr>
                <w:sz w:val="19"/>
              </w:rPr>
              <w:t>Полная стоимость подразделения</w:t>
            </w:r>
          </w:p>
        </w:tc>
        <w:tc>
          <w:tcPr>
            <w:tcW w:w="3742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2EA6A96D" w14:textId="77777777" w:rsidR="00950E6B" w:rsidRDefault="00456804">
            <w:pPr>
              <w:spacing w:after="40"/>
            </w:pPr>
            <w:r>
              <w:rPr>
                <w:sz w:val="19"/>
              </w:rPr>
              <w:t>фонд со взносами и сопутствующими расходами</w:t>
            </w:r>
          </w:p>
        </w:tc>
        <w:tc>
          <w:tcPr>
            <w:tcW w:w="238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4ABE8EF7" w14:textId="77777777" w:rsidR="00950E6B" w:rsidRDefault="00456804">
            <w:pPr>
              <w:spacing w:after="40"/>
            </w:pPr>
            <w:r>
              <w:rPr>
                <w:sz w:val="19"/>
              </w:rPr>
              <w:t>ежемесячно</w:t>
            </w:r>
          </w:p>
        </w:tc>
      </w:tr>
      <w:tr w:rsidR="00950E6B" w14:paraId="33C48C86" w14:textId="77777777">
        <w:tc>
          <w:tcPr>
            <w:tcW w:w="317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368996CB" w14:textId="77777777" w:rsidR="00950E6B" w:rsidRDefault="00456804">
            <w:pPr>
              <w:spacing w:after="40"/>
            </w:pPr>
            <w:r>
              <w:rPr>
                <w:sz w:val="19"/>
              </w:rPr>
              <w:t xml:space="preserve">Отношение роста </w:t>
            </w:r>
            <w:r>
              <w:rPr>
                <w:sz w:val="19"/>
              </w:rPr>
              <w:t>фонда к росту выручки</w:t>
            </w:r>
          </w:p>
        </w:tc>
        <w:tc>
          <w:tcPr>
            <w:tcW w:w="3742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576AC2FC" w14:textId="77777777" w:rsidR="00950E6B" w:rsidRDefault="00456804">
            <w:pPr>
              <w:spacing w:after="40"/>
            </w:pPr>
            <w:r>
              <w:rPr>
                <w:sz w:val="19"/>
              </w:rPr>
              <w:t>темп фонда к темпу выручки</w:t>
            </w:r>
          </w:p>
        </w:tc>
        <w:tc>
          <w:tcPr>
            <w:tcW w:w="238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35C72433" w14:textId="77777777" w:rsidR="00950E6B" w:rsidRDefault="00456804">
            <w:pPr>
              <w:spacing w:after="40"/>
            </w:pPr>
            <w:r>
              <w:rPr>
                <w:sz w:val="19"/>
              </w:rPr>
              <w:t>ежеквартально</w:t>
            </w:r>
          </w:p>
        </w:tc>
      </w:tr>
      <w:tr w:rsidR="00950E6B" w14:paraId="407200A9" w14:textId="77777777">
        <w:tc>
          <w:tcPr>
            <w:tcW w:w="317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164FBBE9" w14:textId="77777777" w:rsidR="00950E6B" w:rsidRDefault="00456804">
            <w:pPr>
              <w:spacing w:after="40"/>
            </w:pPr>
            <w:r>
              <w:rPr>
                <w:sz w:val="19"/>
              </w:rPr>
              <w:t>Численность: план, факт, вакансии</w:t>
            </w:r>
          </w:p>
        </w:tc>
        <w:tc>
          <w:tcPr>
            <w:tcW w:w="3742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0BE89B36" w14:textId="77777777" w:rsidR="00950E6B" w:rsidRDefault="00456804">
            <w:pPr>
              <w:spacing w:after="40"/>
            </w:pPr>
            <w:r>
              <w:rPr>
                <w:sz w:val="19"/>
              </w:rPr>
              <w:t>по штатному расписанию</w:t>
            </w:r>
          </w:p>
        </w:tc>
        <w:tc>
          <w:tcPr>
            <w:tcW w:w="238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7597179E" w14:textId="77777777" w:rsidR="00950E6B" w:rsidRDefault="00456804">
            <w:pPr>
              <w:spacing w:after="40"/>
            </w:pPr>
            <w:r>
              <w:rPr>
                <w:sz w:val="19"/>
              </w:rPr>
              <w:t>ежемесячно</w:t>
            </w:r>
          </w:p>
        </w:tc>
      </w:tr>
      <w:tr w:rsidR="00950E6B" w14:paraId="33D66D84" w14:textId="77777777">
        <w:tc>
          <w:tcPr>
            <w:tcW w:w="317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70901B66" w14:textId="77777777" w:rsidR="00950E6B" w:rsidRDefault="00456804">
            <w:pPr>
              <w:spacing w:after="40"/>
            </w:pPr>
            <w:r>
              <w:rPr>
                <w:sz w:val="19"/>
              </w:rPr>
              <w:lastRenderedPageBreak/>
              <w:t>Текучесть по подразделениям</w:t>
            </w:r>
          </w:p>
        </w:tc>
        <w:tc>
          <w:tcPr>
            <w:tcW w:w="3742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6378073F" w14:textId="77777777" w:rsidR="00950E6B" w:rsidRDefault="00456804">
            <w:pPr>
              <w:spacing w:after="40"/>
            </w:pPr>
            <w:r>
              <w:rPr>
                <w:sz w:val="19"/>
              </w:rPr>
              <w:t>уволившиеся к средней численности</w:t>
            </w:r>
          </w:p>
        </w:tc>
        <w:tc>
          <w:tcPr>
            <w:tcW w:w="238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0EBAEB02" w14:textId="77777777" w:rsidR="00950E6B" w:rsidRDefault="00456804">
            <w:pPr>
              <w:spacing w:after="40"/>
            </w:pPr>
            <w:r>
              <w:rPr>
                <w:sz w:val="19"/>
              </w:rPr>
              <w:t>ежеквартально</w:t>
            </w:r>
          </w:p>
        </w:tc>
      </w:tr>
    </w:tbl>
    <w:p w14:paraId="443426DC" w14:textId="77777777" w:rsidR="00950E6B" w:rsidRDefault="00950E6B">
      <w:pPr>
        <w:spacing w:after="80"/>
      </w:pPr>
    </w:p>
    <w:p w14:paraId="1FC3B1D2" w14:textId="77777777" w:rsidR="00950E6B" w:rsidRDefault="00456804">
      <w:r>
        <w:t xml:space="preserve">Отклонение фактического фонда от плана </w:t>
      </w:r>
      <w:r>
        <w:t>свыше пяти процентов за квартал разбирается на управляющем комитете с участием руководителя подразделения.</w:t>
      </w:r>
    </w:p>
    <w:p w14:paraId="31898E58" w14:textId="77777777" w:rsidR="00950E6B" w:rsidRDefault="00456804">
      <w:pPr>
        <w:pStyle w:val="1"/>
        <w:pBdr>
          <w:bottom w:val="single" w:sz="8" w:space="2" w:color="0F62FE"/>
        </w:pBdr>
        <w:spacing w:before="360" w:after="80"/>
      </w:pPr>
      <w:bookmarkStart w:id="8" w:name="_Toc239877038"/>
      <w:r>
        <w:rPr>
          <w:rFonts w:ascii="Segoe UI" w:hAnsi="Segoe UI"/>
          <w:color w:val="0F62FE"/>
          <w:sz w:val="30"/>
        </w:rPr>
        <w:t xml:space="preserve">9  </w:t>
      </w:r>
      <w:r>
        <w:rPr>
          <w:rFonts w:ascii="Segoe UI" w:hAnsi="Segoe UI"/>
          <w:b w:val="0"/>
          <w:color w:val="161616"/>
          <w:sz w:val="30"/>
        </w:rPr>
        <w:t>Ответственность</w:t>
      </w:r>
      <w:bookmarkEnd w:id="8"/>
    </w:p>
    <w:p w14:paraId="0526A3A2" w14:textId="77777777" w:rsidR="00950E6B" w:rsidRDefault="00456804">
      <w:r>
        <w:t>Руководители подразделений отвечают за обоснованность потребности в персонале и за результат работы подразделения при заявленной ч</w:t>
      </w:r>
      <w:r>
        <w:t>исленности.</w:t>
      </w:r>
    </w:p>
    <w:p w14:paraId="36603347" w14:textId="77777777" w:rsidR="00950E6B" w:rsidRDefault="00456804">
      <w:r>
        <w:t>Кадровая служба отвечает за достоверность штатного расписания, своевременность подбора и обзор рынка труда.</w:t>
      </w:r>
    </w:p>
    <w:p w14:paraId="239BF1D4" w14:textId="77777777" w:rsidR="00950E6B" w:rsidRDefault="00456804">
      <w:r>
        <w:t>Финансовый директор отвечает за расчёт полной стоимости персонала и за контроль соотношения фонда оплаты труда с выручкой.</w:t>
      </w:r>
    </w:p>
    <w:p w14:paraId="30990CFC" w14:textId="77777777" w:rsidR="00950E6B" w:rsidRDefault="00456804">
      <w:pPr>
        <w:pStyle w:val="1"/>
        <w:pBdr>
          <w:bottom w:val="single" w:sz="8" w:space="2" w:color="0F62FE"/>
        </w:pBdr>
        <w:spacing w:before="360" w:after="80"/>
      </w:pPr>
      <w:bookmarkStart w:id="9" w:name="_Toc239877039"/>
      <w:r>
        <w:rPr>
          <w:rFonts w:ascii="Segoe UI" w:hAnsi="Segoe UI"/>
          <w:b w:val="0"/>
          <w:color w:val="161616"/>
          <w:sz w:val="30"/>
        </w:rPr>
        <w:t>Порядок адапт</w:t>
      </w:r>
      <w:r>
        <w:rPr>
          <w:rFonts w:ascii="Segoe UI" w:hAnsi="Segoe UI"/>
          <w:b w:val="0"/>
          <w:color w:val="161616"/>
          <w:sz w:val="30"/>
        </w:rPr>
        <w:t>ации документа под свою компанию</w:t>
      </w:r>
      <w:bookmarkEnd w:id="9"/>
    </w:p>
    <w:p w14:paraId="7A93F782" w14:textId="77777777" w:rsidR="00950E6B" w:rsidRDefault="00456804">
      <w:pPr>
        <w:spacing w:after="60"/>
        <w:ind w:left="397"/>
      </w:pPr>
      <w:r>
        <w:rPr>
          <w:color w:val="0F62FE"/>
        </w:rPr>
        <w:t xml:space="preserve">1) </w:t>
      </w:r>
      <w:r>
        <w:t>Замените «Группа компаний Фирма» на название вашей группы — Ctrl+H, «Заменить всё».</w:t>
      </w:r>
    </w:p>
    <w:p w14:paraId="198B3FDF" w14:textId="77777777" w:rsidR="00950E6B" w:rsidRDefault="00456804">
      <w:pPr>
        <w:spacing w:after="60"/>
        <w:ind w:left="397"/>
      </w:pPr>
      <w:r>
        <w:rPr>
          <w:color w:val="0F62FE"/>
        </w:rPr>
        <w:t xml:space="preserve">2) </w:t>
      </w:r>
      <w:r>
        <w:t>Замените «ООО «Компания»» и «ООО «Торговый дом»» на ваши юридические лица.</w:t>
      </w:r>
    </w:p>
    <w:p w14:paraId="0E1E1B6B" w14:textId="77777777" w:rsidR="00950E6B" w:rsidRDefault="00456804">
      <w:pPr>
        <w:spacing w:after="60"/>
        <w:ind w:left="397"/>
      </w:pPr>
      <w:r>
        <w:rPr>
          <w:color w:val="0F62FE"/>
        </w:rPr>
        <w:t xml:space="preserve">3) </w:t>
      </w:r>
      <w:r>
        <w:t xml:space="preserve">Проверьте суммы и сроки: они подобраны для </w:t>
      </w:r>
      <w:r>
        <w:t>средней компании и почти наверняка требуют настройки под ваш масштаб.</w:t>
      </w:r>
    </w:p>
    <w:p w14:paraId="340E7D56" w14:textId="77777777" w:rsidR="00950E6B" w:rsidRDefault="00456804">
      <w:pPr>
        <w:spacing w:after="60"/>
        <w:ind w:left="397"/>
      </w:pPr>
      <w:r>
        <w:rPr>
          <w:color w:val="0F62FE"/>
        </w:rPr>
        <w:t xml:space="preserve">4) </w:t>
      </w:r>
      <w:r>
        <w:t>Уберите разделы, которых у вас нет, и не добавляйте того, что не будете исполнять: невыполнимый регламент хуже отсутствующего.</w:t>
      </w:r>
    </w:p>
    <w:p w14:paraId="2AEB1F30" w14:textId="77777777" w:rsidR="00950E6B" w:rsidRDefault="00456804">
      <w:pPr>
        <w:spacing w:after="60"/>
        <w:ind w:left="397"/>
      </w:pPr>
      <w:r>
        <w:rPr>
          <w:color w:val="0F62FE"/>
        </w:rPr>
        <w:t xml:space="preserve">5) </w:t>
      </w:r>
      <w:r>
        <w:t xml:space="preserve">Утвердите приказом и назначьте владельца документа — </w:t>
      </w:r>
      <w:r>
        <w:t>без этого регламент остаётся текстом.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298"/>
      </w:tblGrid>
      <w:tr w:rsidR="00950E6B" w14:paraId="54EFE66C" w14:textId="77777777">
        <w:tc>
          <w:tcPr>
            <w:tcW w:w="9298" w:type="dxa"/>
            <w:tcBorders>
              <w:top w:val="single" w:sz="4" w:space="0" w:color="C9DBFF"/>
              <w:left w:val="single" w:sz="18" w:space="0" w:color="0F62FE"/>
              <w:bottom w:val="single" w:sz="4" w:space="0" w:color="C9DBFF"/>
              <w:right w:val="single" w:sz="4" w:space="0" w:color="C9DBFF"/>
            </w:tcBorders>
            <w:shd w:val="clear" w:color="auto" w:fill="EFF4FF"/>
            <w:tcMar>
              <w:top w:w="140" w:type="dxa"/>
              <w:left w:w="180" w:type="dxa"/>
              <w:bottom w:w="140" w:type="dxa"/>
              <w:right w:w="180" w:type="dxa"/>
            </w:tcMar>
          </w:tcPr>
          <w:p w14:paraId="19185134" w14:textId="77777777" w:rsidR="00950E6B" w:rsidRDefault="00456804">
            <w:pPr>
              <w:spacing w:after="0"/>
            </w:pPr>
            <w:r>
              <w:rPr>
                <w:color w:val="525252"/>
                <w:sz w:val="19"/>
              </w:rPr>
              <w:t>Названия компаний в тексте намеренно не склоняются по падежам: так замена через «Найти и заменить» проходит без ошибок и не оставляет «Компанией» там, где уже стоит ваше имя.</w:t>
            </w:r>
          </w:p>
        </w:tc>
      </w:tr>
    </w:tbl>
    <w:p w14:paraId="12678F5C" w14:textId="77777777" w:rsidR="00950E6B" w:rsidRDefault="00950E6B">
      <w:pPr>
        <w:spacing w:after="80"/>
      </w:pPr>
    </w:p>
    <w:p w14:paraId="29F372E5" w14:textId="77777777" w:rsidR="00950E6B" w:rsidRDefault="00456804">
      <w:pPr>
        <w:pStyle w:val="1"/>
        <w:pBdr>
          <w:bottom w:val="single" w:sz="8" w:space="2" w:color="0F62FE"/>
        </w:pBdr>
        <w:spacing w:before="360" w:after="80"/>
      </w:pPr>
      <w:bookmarkStart w:id="10" w:name="_Toc239877040"/>
      <w:r>
        <w:rPr>
          <w:rFonts w:ascii="Segoe UI" w:hAnsi="Segoe UI"/>
          <w:b w:val="0"/>
          <w:color w:val="161616"/>
          <w:sz w:val="30"/>
        </w:rPr>
        <w:t>Лист согласования</w:t>
      </w:r>
      <w:bookmarkEnd w:id="10"/>
    </w:p>
    <w:tbl>
      <w:tblPr>
        <w:tblW w:w="0" w:type="auto"/>
        <w:tblLook w:val="04A0" w:firstRow="1" w:lastRow="0" w:firstColumn="1" w:lastColumn="0" w:noHBand="0" w:noVBand="1"/>
      </w:tblPr>
      <w:tblGrid>
        <w:gridCol w:w="3402"/>
        <w:gridCol w:w="2835"/>
        <w:gridCol w:w="1701"/>
        <w:gridCol w:w="1701"/>
      </w:tblGrid>
      <w:tr w:rsidR="00950E6B" w14:paraId="2C7C5316" w14:textId="77777777">
        <w:tc>
          <w:tcPr>
            <w:tcW w:w="3402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7B8B970D" w14:textId="77777777" w:rsidR="00950E6B" w:rsidRDefault="00456804">
            <w:pPr>
              <w:spacing w:after="40"/>
            </w:pPr>
            <w:r>
              <w:rPr>
                <w:b/>
                <w:color w:val="8D949E"/>
                <w:sz w:val="16"/>
              </w:rPr>
              <w:t>ДОЛЖНОСТЬ</w:t>
            </w:r>
          </w:p>
        </w:tc>
        <w:tc>
          <w:tcPr>
            <w:tcW w:w="2835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352EC216" w14:textId="77777777" w:rsidR="00950E6B" w:rsidRDefault="00456804">
            <w:pPr>
              <w:spacing w:after="40"/>
            </w:pPr>
            <w:r>
              <w:rPr>
                <w:b/>
                <w:color w:val="8D949E"/>
                <w:sz w:val="16"/>
              </w:rPr>
              <w:t>ФИО</w:t>
            </w:r>
          </w:p>
        </w:tc>
        <w:tc>
          <w:tcPr>
            <w:tcW w:w="1701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5DD8A347" w14:textId="77777777" w:rsidR="00950E6B" w:rsidRDefault="00456804">
            <w:pPr>
              <w:spacing w:after="40"/>
            </w:pPr>
            <w:r>
              <w:rPr>
                <w:b/>
                <w:color w:val="8D949E"/>
                <w:sz w:val="16"/>
              </w:rPr>
              <w:t>ПОДПИСЬ</w:t>
            </w:r>
          </w:p>
        </w:tc>
        <w:tc>
          <w:tcPr>
            <w:tcW w:w="1701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5AFCBA1A" w14:textId="77777777" w:rsidR="00950E6B" w:rsidRDefault="00456804">
            <w:pPr>
              <w:spacing w:after="40"/>
            </w:pPr>
            <w:r>
              <w:rPr>
                <w:b/>
                <w:color w:val="8D949E"/>
                <w:sz w:val="16"/>
              </w:rPr>
              <w:t>Д</w:t>
            </w:r>
            <w:r>
              <w:rPr>
                <w:b/>
                <w:color w:val="8D949E"/>
                <w:sz w:val="16"/>
              </w:rPr>
              <w:t>АТА</w:t>
            </w:r>
          </w:p>
        </w:tc>
      </w:tr>
      <w:tr w:rsidR="00950E6B" w14:paraId="6A591757" w14:textId="77777777">
        <w:tc>
          <w:tcPr>
            <w:tcW w:w="3402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388C2C17" w14:textId="77777777" w:rsidR="00950E6B" w:rsidRDefault="00456804">
            <w:pPr>
              <w:spacing w:after="40"/>
            </w:pPr>
            <w:r>
              <w:rPr>
                <w:sz w:val="19"/>
              </w:rPr>
              <w:t>Генеральный директор</w:t>
            </w:r>
          </w:p>
        </w:tc>
        <w:tc>
          <w:tcPr>
            <w:tcW w:w="283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74843190" w14:textId="77777777" w:rsidR="00950E6B" w:rsidRDefault="00950E6B">
            <w:pPr>
              <w:spacing w:after="40"/>
            </w:pPr>
          </w:p>
        </w:tc>
        <w:tc>
          <w:tcPr>
            <w:tcW w:w="170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0E6E5EE5" w14:textId="77777777" w:rsidR="00950E6B" w:rsidRDefault="00950E6B">
            <w:pPr>
              <w:spacing w:after="40"/>
            </w:pPr>
          </w:p>
        </w:tc>
        <w:tc>
          <w:tcPr>
            <w:tcW w:w="170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3B3B3B27" w14:textId="77777777" w:rsidR="00950E6B" w:rsidRDefault="00950E6B">
            <w:pPr>
              <w:spacing w:after="40"/>
            </w:pPr>
          </w:p>
        </w:tc>
      </w:tr>
      <w:tr w:rsidR="00950E6B" w14:paraId="3BF144ED" w14:textId="77777777">
        <w:tc>
          <w:tcPr>
            <w:tcW w:w="3402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76E14C14" w14:textId="77777777" w:rsidR="00950E6B" w:rsidRDefault="00456804">
            <w:pPr>
              <w:spacing w:after="40"/>
            </w:pPr>
            <w:r>
              <w:rPr>
                <w:sz w:val="19"/>
              </w:rPr>
              <w:t>Финансовый директор</w:t>
            </w:r>
          </w:p>
        </w:tc>
        <w:tc>
          <w:tcPr>
            <w:tcW w:w="283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3C30958D" w14:textId="77777777" w:rsidR="00950E6B" w:rsidRDefault="00950E6B">
            <w:pPr>
              <w:spacing w:after="40"/>
            </w:pPr>
          </w:p>
        </w:tc>
        <w:tc>
          <w:tcPr>
            <w:tcW w:w="170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2EE6067C" w14:textId="77777777" w:rsidR="00950E6B" w:rsidRDefault="00950E6B">
            <w:pPr>
              <w:spacing w:after="40"/>
            </w:pPr>
          </w:p>
        </w:tc>
        <w:tc>
          <w:tcPr>
            <w:tcW w:w="170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499388BB" w14:textId="77777777" w:rsidR="00950E6B" w:rsidRDefault="00950E6B">
            <w:pPr>
              <w:spacing w:after="40"/>
            </w:pPr>
          </w:p>
        </w:tc>
      </w:tr>
      <w:tr w:rsidR="00950E6B" w14:paraId="5BD6E0F0" w14:textId="77777777">
        <w:tc>
          <w:tcPr>
            <w:tcW w:w="3402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31EE0D84" w14:textId="77777777" w:rsidR="00950E6B" w:rsidRDefault="00456804">
            <w:pPr>
              <w:spacing w:after="40"/>
            </w:pPr>
            <w:r>
              <w:rPr>
                <w:sz w:val="19"/>
              </w:rPr>
              <w:t>Руководитель кадровой службы</w:t>
            </w:r>
          </w:p>
        </w:tc>
        <w:tc>
          <w:tcPr>
            <w:tcW w:w="283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14895D7E" w14:textId="77777777" w:rsidR="00950E6B" w:rsidRDefault="00950E6B">
            <w:pPr>
              <w:spacing w:after="40"/>
            </w:pPr>
          </w:p>
        </w:tc>
        <w:tc>
          <w:tcPr>
            <w:tcW w:w="170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74D46AC2" w14:textId="77777777" w:rsidR="00950E6B" w:rsidRDefault="00950E6B">
            <w:pPr>
              <w:spacing w:after="40"/>
            </w:pPr>
          </w:p>
        </w:tc>
        <w:tc>
          <w:tcPr>
            <w:tcW w:w="170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14109954" w14:textId="77777777" w:rsidR="00950E6B" w:rsidRDefault="00950E6B">
            <w:pPr>
              <w:spacing w:after="40"/>
            </w:pPr>
          </w:p>
        </w:tc>
      </w:tr>
    </w:tbl>
    <w:p w14:paraId="5D804495" w14:textId="77777777" w:rsidR="00950E6B" w:rsidRDefault="00950E6B">
      <w:pPr>
        <w:spacing w:after="80"/>
      </w:pPr>
    </w:p>
    <w:sectPr w:rsidR="00950E6B" w:rsidSect="00034616">
      <w:headerReference w:type="default" r:id="rId8"/>
      <w:footerReference w:type="default" r:id="rId9"/>
      <w:pgSz w:w="11906" w:h="16838"/>
      <w:pgMar w:top="1247" w:right="850" w:bottom="1020" w:left="1417" w:header="567" w:footer="51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EB310" w14:textId="77777777" w:rsidR="00000000" w:rsidRDefault="00456804">
      <w:pPr>
        <w:spacing w:after="0" w:line="240" w:lineRule="auto"/>
      </w:pPr>
      <w:r>
        <w:separator/>
      </w:r>
    </w:p>
  </w:endnote>
  <w:endnote w:type="continuationSeparator" w:id="0">
    <w:p w14:paraId="3E10A90F" w14:textId="77777777" w:rsidR="00000000" w:rsidRDefault="004568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E6251D" w14:textId="77777777" w:rsidR="00950E6B" w:rsidRDefault="00456804">
    <w:pPr>
      <w:pStyle w:val="a7"/>
      <w:pBdr>
        <w:top w:val="single" w:sz="4" w:space="6" w:color="E0E0E0"/>
      </w:pBdr>
      <w:spacing w:before="80"/>
    </w:pPr>
    <w:r>
      <w:rPr>
        <w:color w:val="8D949E"/>
        <w:sz w:val="16"/>
      </w:rPr>
      <w:t>Группа компаний Фирма · РФ_1.4</w:t>
    </w:r>
    <w:r>
      <w:rPr>
        <w:color w:val="8D949E"/>
        <w:sz w:val="16"/>
      </w:rPr>
      <w:tab/>
    </w:r>
    <w:r>
      <w:rPr>
        <w:color w:val="8D949E"/>
        <w:sz w:val="16"/>
      </w:rPr>
      <w:tab/>
      <w:t xml:space="preserve">стр. </w:t>
    </w:r>
    <w:r>
      <w:rPr>
        <w:b/>
        <w:color w:val="0F62FE"/>
        <w:sz w:val="18"/>
      </w:rPr>
      <w:fldChar w:fldCharType="begin"/>
    </w:r>
    <w:r>
      <w:rPr>
        <w:b/>
        <w:color w:val="0F62FE"/>
        <w:sz w:val="18"/>
      </w:rPr>
      <w:instrText xml:space="preserve"> PAGE </w:instrText>
    </w:r>
    <w:r>
      <w:rPr>
        <w:b/>
        <w:color w:val="0F62FE"/>
        <w:sz w:val="18"/>
      </w:rPr>
      <w:fldChar w:fldCharType="separate"/>
    </w:r>
    <w:r>
      <w:rPr>
        <w:b/>
        <w:noProof/>
        <w:color w:val="0F62FE"/>
        <w:sz w:val="18"/>
      </w:rPr>
      <w:t>1</w:t>
    </w:r>
    <w:r>
      <w:rPr>
        <w:b/>
        <w:color w:val="0F62FE"/>
        <w:sz w:val="18"/>
      </w:rPr>
      <w:fldChar w:fldCharType="end"/>
    </w:r>
    <w:r>
      <w:rPr>
        <w:color w:val="8D949E"/>
        <w:sz w:val="16"/>
      </w:rPr>
      <w:t xml:space="preserve"> из </w:t>
    </w:r>
    <w:r>
      <w:rPr>
        <w:color w:val="8D949E"/>
        <w:sz w:val="16"/>
      </w:rPr>
      <w:fldChar w:fldCharType="begin"/>
    </w:r>
    <w:r>
      <w:rPr>
        <w:color w:val="8D949E"/>
        <w:sz w:val="16"/>
      </w:rPr>
      <w:instrText xml:space="preserve"> NUMPAGES </w:instrText>
    </w:r>
    <w:r>
      <w:rPr>
        <w:color w:val="8D949E"/>
        <w:sz w:val="16"/>
      </w:rPr>
      <w:fldChar w:fldCharType="separate"/>
    </w:r>
    <w:r>
      <w:rPr>
        <w:noProof/>
        <w:color w:val="8D949E"/>
        <w:sz w:val="16"/>
      </w:rPr>
      <w:t>2</w:t>
    </w:r>
    <w:r>
      <w:rPr>
        <w:color w:val="8D949E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D3E977" w14:textId="77777777" w:rsidR="00000000" w:rsidRDefault="00456804">
      <w:pPr>
        <w:spacing w:after="0" w:line="240" w:lineRule="auto"/>
      </w:pPr>
      <w:r>
        <w:separator/>
      </w:r>
    </w:p>
  </w:footnote>
  <w:footnote w:type="continuationSeparator" w:id="0">
    <w:p w14:paraId="698E6DA8" w14:textId="77777777" w:rsidR="00000000" w:rsidRDefault="00456804">
      <w:pPr>
        <w:spacing w:after="0" w:line="240" w:lineRule="auto"/>
      </w:pPr>
      <w:r>
        <w:continuationSeparator/>
      </w:r>
    </w:p>
  </w:footnote>
  <w:footnote w:id="1">
    <w:p w14:paraId="7F9842C7" w14:textId="77777777" w:rsidR="00950E6B" w:rsidRDefault="00456804">
      <w:pPr>
        <w:spacing w:after="40" w:line="240" w:lineRule="auto"/>
      </w:pPr>
      <w:r>
        <w:rPr>
          <w:color w:val="0F62FE"/>
          <w:sz w:val="16"/>
          <w:vertAlign w:val="superscript"/>
        </w:rPr>
        <w:footnoteRef/>
      </w:r>
      <w:r>
        <w:rPr>
          <w:color w:val="525252"/>
          <w:sz w:val="16"/>
        </w:rPr>
        <w:t xml:space="preserve"> Оплата труда со взносами обычно составляет от трети до половины всех расходов компании и почти целиком является постоянной: сократить её быстро нельзя ни юридически, ни по-человечески.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0698D4" w14:textId="77777777" w:rsidR="00950E6B" w:rsidRDefault="00456804">
    <w:pPr>
      <w:pStyle w:val="a5"/>
      <w:pBdr>
        <w:bottom w:val="single" w:sz="12" w:space="4" w:color="0F62FE"/>
      </w:pBdr>
      <w:spacing w:after="60"/>
    </w:pPr>
    <w:r>
      <w:rPr>
        <w:noProof/>
      </w:rPr>
      <w:drawing>
        <wp:inline distT="0" distB="0" distL="0" distR="0" wp14:anchorId="316D9792" wp14:editId="545C9A4C">
          <wp:extent cx="1152000" cy="144516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синяя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52000" cy="1445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color w:val="8D949E"/>
        <w:sz w:val="16"/>
      </w:rPr>
      <w:tab/>
    </w:r>
    <w:r>
      <w:rPr>
        <w:color w:val="8D949E"/>
        <w:sz w:val="16"/>
      </w:rPr>
      <w:tab/>
      <w:t>Бюджет фонда оплаты труда и штатное расписание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456804"/>
    <w:rsid w:val="00950E6B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BE9D52A"/>
  <w14:defaultImageDpi w14:val="300"/>
  <w15:docId w15:val="{E1002F58-E60D-4F12-9A31-9DA94C810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pPr>
      <w:spacing w:after="120"/>
    </w:pPr>
    <w:rPr>
      <w:rFonts w:ascii="Segoe UI" w:eastAsia="Segoe UI" w:hAnsi="Segoe UI"/>
      <w:color w:val="161616"/>
      <w:sz w:val="21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14">
    <w:name w:val="toc 1"/>
    <w:basedOn w:val="a1"/>
    <w:next w:val="a1"/>
    <w:autoRedefine/>
    <w:uiPriority w:val="39"/>
    <w:unhideWhenUsed/>
    <w:rsid w:val="00456804"/>
    <w:pPr>
      <w:spacing w:after="100"/>
    </w:pPr>
  </w:style>
  <w:style w:type="character" w:styleId="aff8">
    <w:name w:val="Hyperlink"/>
    <w:basedOn w:val="a2"/>
    <w:uiPriority w:val="99"/>
    <w:unhideWhenUsed/>
    <w:rsid w:val="0045680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944</Words>
  <Characters>6072</Characters>
  <Application>Microsoft Office Word</Application>
  <DocSecurity>0</DocSecurity>
  <Lines>246</Lines>
  <Paragraphs>165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6886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</cp:lastModifiedBy>
  <cp:revision>2</cp:revision>
  <dcterms:created xsi:type="dcterms:W3CDTF">2013-12-23T23:15:00Z</dcterms:created>
  <dcterms:modified xsi:type="dcterms:W3CDTF">2026-09-09T14:08:00Z</dcterms:modified>
  <cp:category/>
</cp:coreProperties>
</file>