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9003B" w14:textId="77777777" w:rsidR="00D150DE" w:rsidRDefault="00652BF4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760A99D2" w14:textId="77777777" w:rsidR="00D150DE" w:rsidRDefault="00D150DE"/>
    <w:p w14:paraId="0FBBFB96" w14:textId="77777777" w:rsidR="00D150DE" w:rsidRDefault="00D150DE"/>
    <w:p w14:paraId="39AF6B5B" w14:textId="77777777" w:rsidR="00D150DE" w:rsidRDefault="00652BF4">
      <w:pPr>
        <w:spacing w:after="80"/>
      </w:pPr>
      <w:r>
        <w:rPr>
          <w:b/>
          <w:color w:val="0F62FE"/>
          <w:sz w:val="18"/>
        </w:rPr>
        <w:t>РФ_3.5</w:t>
      </w:r>
    </w:p>
    <w:p w14:paraId="19B64EF0" w14:textId="77777777" w:rsidR="00D150DE" w:rsidRDefault="00652BF4">
      <w:r>
        <w:rPr>
          <w:sz w:val="52"/>
        </w:rPr>
        <w:t>Регламент инвентаризации</w:t>
      </w:r>
    </w:p>
    <w:p w14:paraId="01FF0E9B" w14:textId="77777777" w:rsidR="00D150DE" w:rsidRDefault="00652BF4">
      <w:pPr>
        <w:spacing w:after="320"/>
      </w:pPr>
      <w:r>
        <w:rPr>
          <w:color w:val="525252"/>
          <w:sz w:val="22"/>
        </w:rPr>
        <w:t>Порядок проведения и оформления инвентаризаций имущества и обязательств</w:t>
      </w:r>
    </w:p>
    <w:p w14:paraId="30DFF360" w14:textId="77777777" w:rsidR="00D150DE" w:rsidRDefault="00D150DE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D150DE" w14:paraId="0957326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A888405" w14:textId="77777777" w:rsidR="00D150DE" w:rsidRDefault="00652BF4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23D6BA4" w14:textId="77777777" w:rsidR="00D150DE" w:rsidRDefault="00652BF4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D150DE" w14:paraId="43C7B7B1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136036B" w14:textId="77777777" w:rsidR="00D150DE" w:rsidRDefault="00652BF4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02E1AD2" w14:textId="77777777" w:rsidR="00D150DE" w:rsidRDefault="00652BF4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D150DE" w14:paraId="4A04D69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5FDECD20" w14:textId="77777777" w:rsidR="00D150DE" w:rsidRDefault="00652BF4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1703DF0" w14:textId="77777777" w:rsidR="00D150DE" w:rsidRDefault="00652BF4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  <w:tr w:rsidR="00D150DE" w14:paraId="7D18320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6A90D63" w14:textId="77777777" w:rsidR="00D150DE" w:rsidRDefault="00652BF4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E736C8E" w14:textId="77777777" w:rsidR="00D150DE" w:rsidRDefault="00652BF4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D150DE" w14:paraId="77E4B13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4449B27" w14:textId="77777777" w:rsidR="00D150DE" w:rsidRDefault="00652BF4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700E1D5" w14:textId="77777777" w:rsidR="00D150DE" w:rsidRDefault="00652BF4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1B6EBF15" w14:textId="77777777" w:rsidR="00D150DE" w:rsidRDefault="00652BF4">
      <w:r>
        <w:br w:type="page"/>
      </w:r>
    </w:p>
    <w:p w14:paraId="02A53C1C" w14:textId="77777777" w:rsidR="00D150DE" w:rsidRDefault="00652BF4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17FFA97C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72" w:history="1">
        <w:r w:rsidRPr="006E1FCF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15AD13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73" w:history="1">
        <w:r w:rsidRPr="006E1FCF">
          <w:rPr>
            <w:rStyle w:val="aff8"/>
            <w:noProof/>
          </w:rPr>
          <w:t>2  Виды и периодичность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89D9721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74" w:history="1">
        <w:r w:rsidRPr="006E1FCF">
          <w:rPr>
            <w:rStyle w:val="aff8"/>
            <w:noProof/>
          </w:rPr>
          <w:t>3  Комиссия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BBB609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75" w:history="1">
        <w:r w:rsidRPr="006E1FCF">
          <w:rPr>
            <w:rStyle w:val="aff8"/>
            <w:noProof/>
          </w:rPr>
          <w:t>4  Порядок проведения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C436A70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76" w:history="1">
        <w:r w:rsidRPr="006E1FCF">
          <w:rPr>
            <w:rStyle w:val="aff8"/>
            <w:noProof/>
          </w:rPr>
          <w:t>5  Оформление результатов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1570521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77" w:history="1">
        <w:r w:rsidRPr="006E1FCF">
          <w:rPr>
            <w:rStyle w:val="aff8"/>
            <w:noProof/>
          </w:rPr>
          <w:t>6  Недостачи и излишки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6CB6E7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78" w:history="1">
        <w:r w:rsidRPr="006E1FCF">
          <w:rPr>
            <w:rStyle w:val="aff8"/>
            <w:noProof/>
          </w:rPr>
          <w:t>7  Пороги существенности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B195AE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79" w:history="1">
        <w:r w:rsidRPr="006E1FCF">
          <w:rPr>
            <w:rStyle w:val="aff8"/>
            <w:noProof/>
          </w:rPr>
          <w:t>8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C82547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80" w:history="1">
        <w:r w:rsidRPr="006E1FCF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4AF261" w14:textId="77777777" w:rsidR="00652BF4" w:rsidRDefault="00652BF4">
      <w:pPr>
        <w:pStyle w:val="14"/>
        <w:tabs>
          <w:tab w:val="right" w:leader="dot" w:pos="9629"/>
        </w:tabs>
        <w:rPr>
          <w:noProof/>
        </w:rPr>
      </w:pPr>
      <w:hyperlink w:anchor="_Toc239877181" w:history="1">
        <w:r w:rsidRPr="006E1FCF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541480F" w14:textId="77777777" w:rsidR="00D150DE" w:rsidRDefault="00652BF4">
      <w:pPr>
        <w:spacing w:before="160"/>
      </w:pPr>
      <w:r>
        <w:fldChar w:fldCharType="end"/>
      </w:r>
    </w:p>
    <w:p w14:paraId="0476329B" w14:textId="77777777" w:rsidR="00D150DE" w:rsidRDefault="00652BF4">
      <w:r>
        <w:rPr>
          <w:color w:val="8D949E"/>
          <w:sz w:val="17"/>
        </w:rPr>
        <w:t xml:space="preserve">Если вы правили </w:t>
      </w:r>
      <w:r>
        <w:rPr>
          <w:color w:val="8D949E"/>
          <w:sz w:val="17"/>
        </w:rPr>
        <w:t>документ и номера страниц разошлись — выделите всё (Ctrl+A) и нажмите F9.</w:t>
      </w:r>
    </w:p>
    <w:p w14:paraId="45801EE7" w14:textId="77777777" w:rsidR="00D150DE" w:rsidRDefault="00652BF4">
      <w:r>
        <w:br w:type="page"/>
      </w:r>
    </w:p>
    <w:p w14:paraId="5F2E5F67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0" w:name="_Toc239877172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110EEA4E" w14:textId="77777777" w:rsidR="00D150DE" w:rsidRDefault="00652BF4">
      <w:r>
        <w:t>Регламент устанавливает порядок проведения инвентаризаций в Группа компаний Фирма.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150DE" w14:paraId="57FA6A3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043F7DCB" w14:textId="77777777" w:rsidR="00D150DE" w:rsidRDefault="00652BF4">
            <w:pPr>
              <w:spacing w:after="60"/>
            </w:pPr>
            <w:r>
              <w:rPr>
                <w:b/>
                <w:color w:val="0F62FE"/>
                <w:sz w:val="16"/>
              </w:rPr>
              <w:t>ЗАЧЕМ ИНВЕНТАРИЗАЦИЯ НУЖНА НА САМОМ ДЕЛЕ</w:t>
            </w:r>
          </w:p>
          <w:p w14:paraId="12C984DA" w14:textId="77777777" w:rsidR="00D150DE" w:rsidRDefault="00652BF4">
            <w:pPr>
              <w:spacing w:after="0"/>
            </w:pPr>
            <w:r>
              <w:rPr>
                <w:sz w:val="20"/>
              </w:rPr>
              <w:t>Не для того, чтобы найти вора. Инвентариза</w:t>
            </w:r>
            <w:r>
              <w:rPr>
                <w:sz w:val="20"/>
              </w:rPr>
              <w:t>ция отвечает на вопрос, можно ли доверять цифре остатка в отчёте. Если нельзя — не работает ни расчёт себестоимости, ни планирование закупок, ни оценка прибыли.</w:t>
            </w:r>
          </w:p>
        </w:tc>
      </w:tr>
    </w:tbl>
    <w:p w14:paraId="3CC8F98C" w14:textId="77777777" w:rsidR="00D150DE" w:rsidRDefault="00D150DE">
      <w:pPr>
        <w:spacing w:after="80"/>
      </w:pPr>
    </w:p>
    <w:p w14:paraId="051A5398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1" w:name="_Toc239877173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Виды и периодичность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2268"/>
        <w:gridCol w:w="3402"/>
      </w:tblGrid>
      <w:tr w:rsidR="00D150DE" w14:paraId="21408B8B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0598A0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ОБЪЕКТ</w:t>
            </w:r>
          </w:p>
        </w:tc>
        <w:tc>
          <w:tcPr>
            <w:tcW w:w="226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BD2AFD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ВИД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26DEDC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</w:tr>
      <w:tr w:rsidR="00D150DE" w14:paraId="2DE3A350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36235F" w14:textId="77777777" w:rsidR="00D150DE" w:rsidRDefault="00652BF4">
            <w:pPr>
              <w:spacing w:after="40"/>
            </w:pPr>
            <w:r>
              <w:rPr>
                <w:sz w:val="19"/>
              </w:rPr>
              <w:t>Товары и материалы на складе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F7BF1D" w14:textId="77777777" w:rsidR="00D150DE" w:rsidRDefault="00652BF4">
            <w:pPr>
              <w:spacing w:after="40"/>
            </w:pPr>
            <w:r>
              <w:rPr>
                <w:sz w:val="19"/>
              </w:rPr>
              <w:t>полная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6B9FF1" w14:textId="77777777" w:rsidR="00D150DE" w:rsidRDefault="00652BF4">
            <w:pPr>
              <w:spacing w:after="40"/>
            </w:pPr>
            <w:r>
              <w:rPr>
                <w:sz w:val="19"/>
              </w:rPr>
              <w:t>один раз в год, до 1 декабря</w:t>
            </w:r>
          </w:p>
        </w:tc>
      </w:tr>
      <w:tr w:rsidR="00D150DE" w14:paraId="1C3A98B1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FD07D6" w14:textId="77777777" w:rsidR="00D150DE" w:rsidRDefault="00652BF4">
            <w:pPr>
              <w:spacing w:after="40"/>
            </w:pPr>
            <w:r>
              <w:rPr>
                <w:sz w:val="19"/>
              </w:rPr>
              <w:t>Товары группы A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225310" w14:textId="77777777" w:rsidR="00D150DE" w:rsidRDefault="00652BF4">
            <w:pPr>
              <w:spacing w:after="40"/>
            </w:pPr>
            <w:r>
              <w:rPr>
                <w:sz w:val="19"/>
              </w:rPr>
              <w:t>выборочная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D98119" w14:textId="77777777" w:rsidR="00D150DE" w:rsidRDefault="00652BF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D150DE" w14:paraId="0BD333CA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00747A" w14:textId="77777777" w:rsidR="00D150DE" w:rsidRDefault="00652BF4">
            <w:pPr>
              <w:spacing w:after="40"/>
            </w:pPr>
            <w:r>
              <w:rPr>
                <w:sz w:val="19"/>
              </w:rPr>
              <w:t>Товары групп B и C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812C50" w14:textId="77777777" w:rsidR="00D150DE" w:rsidRDefault="00652BF4">
            <w:pPr>
              <w:spacing w:after="40"/>
            </w:pPr>
            <w:r>
              <w:rPr>
                <w:sz w:val="19"/>
              </w:rPr>
              <w:t>выборочная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8DB12F" w14:textId="77777777" w:rsidR="00D150DE" w:rsidRDefault="00652BF4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  <w:tr w:rsidR="00D150DE" w14:paraId="08CA3CF7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768C72" w14:textId="77777777" w:rsidR="00D150DE" w:rsidRDefault="00652BF4">
            <w:pPr>
              <w:spacing w:after="40"/>
            </w:pPr>
            <w:r>
              <w:rPr>
                <w:sz w:val="19"/>
              </w:rPr>
              <w:t>Касса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F6D6DF" w14:textId="77777777" w:rsidR="00D150DE" w:rsidRDefault="00652BF4">
            <w:pPr>
              <w:spacing w:after="40"/>
            </w:pPr>
            <w:r>
              <w:rPr>
                <w:sz w:val="19"/>
              </w:rPr>
              <w:t>внезапная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9DDA3C" w14:textId="77777777" w:rsidR="00D150DE" w:rsidRDefault="00652BF4">
            <w:pPr>
              <w:spacing w:after="40"/>
            </w:pPr>
            <w:r>
              <w:rPr>
                <w:sz w:val="19"/>
              </w:rPr>
              <w:t>не реже одного раза в месяц</w:t>
            </w:r>
          </w:p>
        </w:tc>
      </w:tr>
      <w:tr w:rsidR="00D150DE" w14:paraId="21670989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1918B4C" w14:textId="77777777" w:rsidR="00D150DE" w:rsidRDefault="00652BF4">
            <w:pPr>
              <w:spacing w:after="40"/>
            </w:pPr>
            <w:r>
              <w:rPr>
                <w:sz w:val="19"/>
              </w:rPr>
              <w:t>Основные средства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99CBF5" w14:textId="77777777" w:rsidR="00D150DE" w:rsidRDefault="00652BF4">
            <w:pPr>
              <w:spacing w:after="40"/>
            </w:pPr>
            <w:r>
              <w:rPr>
                <w:sz w:val="19"/>
              </w:rPr>
              <w:t>полная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325EAE" w14:textId="77777777" w:rsidR="00D150DE" w:rsidRDefault="00652BF4">
            <w:pPr>
              <w:spacing w:after="40"/>
            </w:pPr>
            <w:r>
              <w:rPr>
                <w:sz w:val="19"/>
              </w:rPr>
              <w:t>один раз в три года</w:t>
            </w:r>
          </w:p>
        </w:tc>
      </w:tr>
      <w:tr w:rsidR="00D150DE" w14:paraId="347A3F86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E59BD3" w14:textId="77777777" w:rsidR="00D150DE" w:rsidRDefault="00652BF4">
            <w:pPr>
              <w:spacing w:after="40"/>
            </w:pPr>
            <w:r>
              <w:rPr>
                <w:sz w:val="19"/>
              </w:rPr>
              <w:t xml:space="preserve">Дебиторская и кредиторская </w:t>
            </w:r>
            <w:r>
              <w:rPr>
                <w:sz w:val="19"/>
              </w:rPr>
              <w:t>задолженность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9792F7" w14:textId="77777777" w:rsidR="00D150DE" w:rsidRDefault="00652BF4">
            <w:pPr>
              <w:spacing w:after="40"/>
            </w:pPr>
            <w:r>
              <w:rPr>
                <w:sz w:val="19"/>
              </w:rPr>
              <w:t>сверка актов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EDF91B" w14:textId="77777777" w:rsidR="00D150DE" w:rsidRDefault="00652BF4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  <w:tr w:rsidR="00D150DE" w14:paraId="0B008EA6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E3D2CB" w14:textId="77777777" w:rsidR="00D150DE" w:rsidRDefault="00652BF4">
            <w:pPr>
              <w:spacing w:after="40"/>
            </w:pPr>
            <w:r>
              <w:rPr>
                <w:sz w:val="19"/>
              </w:rPr>
              <w:t>Расчёты с банками</w:t>
            </w:r>
          </w:p>
        </w:tc>
        <w:tc>
          <w:tcPr>
            <w:tcW w:w="226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1A8ACA" w14:textId="77777777" w:rsidR="00D150DE" w:rsidRDefault="00652BF4">
            <w:pPr>
              <w:spacing w:after="40"/>
            </w:pPr>
            <w:r>
              <w:rPr>
                <w:sz w:val="19"/>
              </w:rPr>
              <w:t>сверка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4B4771" w14:textId="77777777" w:rsidR="00D150DE" w:rsidRDefault="00652BF4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</w:tbl>
    <w:p w14:paraId="2F6D2C8E" w14:textId="77777777" w:rsidR="00D150DE" w:rsidRDefault="00D150DE">
      <w:pPr>
        <w:spacing w:after="80"/>
      </w:pPr>
    </w:p>
    <w:p w14:paraId="0A530A8C" w14:textId="77777777" w:rsidR="00D150DE" w:rsidRDefault="00652BF4">
      <w:r>
        <w:t>Обязательная внеплановая инвентаризация проводится при смене материально ответственного лица, выявлении хищения, порче имущества и при реорганизации.</w:t>
      </w:r>
    </w:p>
    <w:p w14:paraId="2EC850DC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2" w:name="_Toc239877174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Комиссия</w:t>
      </w:r>
      <w:bookmarkEnd w:id="2"/>
    </w:p>
    <w:p w14:paraId="55D2E402" w14:textId="77777777" w:rsidR="00D150DE" w:rsidRDefault="00652BF4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Состав </w:t>
      </w:r>
      <w:r>
        <w:t>комиссии утверждается приказом: не менее трёх человек.</w:t>
      </w:r>
    </w:p>
    <w:p w14:paraId="168203A2" w14:textId="77777777" w:rsidR="00D150DE" w:rsidRDefault="00652BF4">
      <w:pPr>
        <w:spacing w:after="60"/>
        <w:ind w:left="397"/>
      </w:pPr>
      <w:r>
        <w:rPr>
          <w:color w:val="8D949E"/>
        </w:rPr>
        <w:t xml:space="preserve">— </w:t>
      </w:r>
      <w:r>
        <w:t>В комиссию не входит материально ответственное лицо проверяемого участка — оно присутствует, но не считает.</w:t>
      </w:r>
    </w:p>
    <w:p w14:paraId="14D22EB4" w14:textId="77777777" w:rsidR="00D150DE" w:rsidRDefault="00652BF4">
      <w:pPr>
        <w:spacing w:after="60"/>
        <w:ind w:left="397"/>
      </w:pPr>
      <w:r>
        <w:rPr>
          <w:color w:val="8D949E"/>
        </w:rPr>
        <w:t xml:space="preserve">— </w:t>
      </w:r>
      <w:r>
        <w:t>Отсутствие хотя бы одного члена комиссии делает результаты недействительными.</w:t>
      </w:r>
    </w:p>
    <w:p w14:paraId="5E56627D" w14:textId="77777777" w:rsidR="00D150DE" w:rsidRDefault="00652BF4">
      <w:pPr>
        <w:spacing w:after="60"/>
        <w:ind w:left="397"/>
      </w:pPr>
      <w:r>
        <w:rPr>
          <w:color w:val="8D949E"/>
        </w:rPr>
        <w:t xml:space="preserve">— </w:t>
      </w:r>
      <w:r>
        <w:t>Председат</w:t>
      </w:r>
      <w:r>
        <w:t>ель комиссии — представитель финансовой службы или независимого подразделения.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150DE" w14:paraId="7F9708EB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30D50F8" w14:textId="77777777" w:rsidR="00D150DE" w:rsidRDefault="00652BF4">
            <w:pPr>
              <w:spacing w:after="60"/>
            </w:pPr>
            <w:r>
              <w:rPr>
                <w:b/>
                <w:color w:val="0F62FE"/>
                <w:sz w:val="16"/>
              </w:rPr>
              <w:t>КЛЮЧЕВОЕ УСЛОВИЕ</w:t>
            </w:r>
          </w:p>
          <w:p w14:paraId="20E801BA" w14:textId="77777777" w:rsidR="00D150DE" w:rsidRDefault="00652BF4">
            <w:pPr>
              <w:spacing w:after="0"/>
            </w:pPr>
            <w:r>
              <w:rPr>
                <w:sz w:val="20"/>
              </w:rPr>
              <w:t>Материально ответственное лицо не может пересчитывать собственные остатки. Это единственное правило, нарушение которого обесценивает всю процедуру, сколь угодно</w:t>
            </w:r>
            <w:r>
              <w:rPr>
                <w:sz w:val="20"/>
              </w:rPr>
              <w:t xml:space="preserve"> тщательно проведённую.</w:t>
            </w:r>
          </w:p>
        </w:tc>
      </w:tr>
    </w:tbl>
    <w:p w14:paraId="603E2318" w14:textId="77777777" w:rsidR="00D150DE" w:rsidRDefault="00D150DE">
      <w:pPr>
        <w:spacing w:after="80"/>
      </w:pPr>
    </w:p>
    <w:p w14:paraId="4AD53625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3" w:name="_Toc239877175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Порядок проведения</w:t>
      </w:r>
      <w:bookmarkEnd w:id="3"/>
    </w:p>
    <w:p w14:paraId="708B0EE4" w14:textId="77777777" w:rsidR="00D150DE" w:rsidRDefault="00652BF4">
      <w:pPr>
        <w:spacing w:after="60"/>
        <w:ind w:left="397"/>
      </w:pPr>
      <w:r>
        <w:rPr>
          <w:color w:val="0F62FE"/>
        </w:rPr>
        <w:t xml:space="preserve">1) </w:t>
      </w:r>
      <w:r>
        <w:t>До начала пересчёта материально ответственное лицо даёт расписку о том, что все приходные и расходные документы сданы в бухгалтерию.</w:t>
      </w:r>
    </w:p>
    <w:p w14:paraId="21C73EC9" w14:textId="77777777" w:rsidR="00D150DE" w:rsidRDefault="00652BF4">
      <w:pPr>
        <w:spacing w:after="60"/>
        <w:ind w:left="397"/>
      </w:pPr>
      <w:r>
        <w:rPr>
          <w:color w:val="0F62FE"/>
        </w:rPr>
        <w:t xml:space="preserve">2) </w:t>
      </w:r>
      <w:r>
        <w:t xml:space="preserve">Движение по участку на время инвентаризации </w:t>
      </w:r>
      <w:r>
        <w:t>прекращается; при невозможности — поступления складываются отдельно и в пересчёт не включаются.</w:t>
      </w:r>
    </w:p>
    <w:p w14:paraId="73C06588" w14:textId="77777777" w:rsidR="00D150DE" w:rsidRDefault="00652BF4">
      <w:pPr>
        <w:spacing w:after="60"/>
        <w:ind w:left="397"/>
      </w:pPr>
      <w:r>
        <w:rPr>
          <w:color w:val="0F62FE"/>
        </w:rPr>
        <w:t xml:space="preserve">3) </w:t>
      </w:r>
      <w:r>
        <w:t>Пересчёт ведётся сплошным порядком по местам хранения, результаты вносятся в опись немедленно, карандашные пометки не допускаются.</w:t>
      </w:r>
    </w:p>
    <w:p w14:paraId="3703FB4F" w14:textId="77777777" w:rsidR="00D150DE" w:rsidRDefault="00652BF4">
      <w:pPr>
        <w:spacing w:after="60"/>
        <w:ind w:left="397"/>
      </w:pPr>
      <w:r>
        <w:rPr>
          <w:color w:val="0F62FE"/>
        </w:rPr>
        <w:t xml:space="preserve">4) </w:t>
      </w:r>
      <w:r>
        <w:t>Данные учёта в опись до</w:t>
      </w:r>
      <w:r>
        <w:t xml:space="preserve"> пересчёта не вносятся — счётчик не должен знать ожидаемое количество.</w:t>
      </w:r>
    </w:p>
    <w:p w14:paraId="2ECCC491" w14:textId="77777777" w:rsidR="00D150DE" w:rsidRDefault="00652BF4">
      <w:pPr>
        <w:spacing w:after="60"/>
        <w:ind w:left="397"/>
      </w:pPr>
      <w:r>
        <w:rPr>
          <w:color w:val="0F62FE"/>
        </w:rPr>
        <w:t xml:space="preserve">5) </w:t>
      </w:r>
      <w:r>
        <w:t>При расхождении позиция пересчитывается повторно другим членом комиссии.</w:t>
      </w:r>
    </w:p>
    <w:p w14:paraId="009DB15E" w14:textId="77777777" w:rsidR="00D150DE" w:rsidRDefault="00652BF4">
      <w:r>
        <w:t xml:space="preserve">Правило «счётчик не видит учётных остатков» — главное методическое требование: зная ожидаемую цифру, человек </w:t>
      </w:r>
      <w:r>
        <w:t>невольно к ней подгоняет.</w:t>
      </w:r>
      <w:r>
        <w:rPr>
          <w:color w:val="0F62FE"/>
          <w:vertAlign w:val="superscript"/>
        </w:rPr>
        <w:footnoteReference w:id="1"/>
      </w:r>
    </w:p>
    <w:p w14:paraId="3CAA0996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4" w:name="_Toc239877176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Оформление результатов</w:t>
      </w:r>
      <w:bookmarkEnd w:id="4"/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535"/>
      </w:tblGrid>
      <w:tr w:rsidR="00D150DE" w14:paraId="50E5F5A8" w14:textId="77777777">
        <w:tc>
          <w:tcPr>
            <w:tcW w:w="476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3EA04D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ДОКУМЕНТ</w:t>
            </w:r>
          </w:p>
        </w:tc>
        <w:tc>
          <w:tcPr>
            <w:tcW w:w="45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9882FE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КОГДА ОФОРМЛЯЕТСЯ</w:t>
            </w:r>
          </w:p>
        </w:tc>
      </w:tr>
      <w:tr w:rsidR="00D150DE" w14:paraId="59F75A73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0E0E64" w14:textId="77777777" w:rsidR="00D150DE" w:rsidRDefault="00652BF4">
            <w:pPr>
              <w:spacing w:after="40"/>
            </w:pPr>
            <w:r>
              <w:rPr>
                <w:sz w:val="19"/>
              </w:rPr>
              <w:t>Приказ о проведении инвентаризации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4ADC6F" w14:textId="77777777" w:rsidR="00D150DE" w:rsidRDefault="00652BF4">
            <w:pPr>
              <w:spacing w:after="40"/>
            </w:pPr>
            <w:r>
              <w:rPr>
                <w:sz w:val="19"/>
              </w:rPr>
              <w:t>не позднее чем за 3 дня до начала</w:t>
            </w:r>
          </w:p>
        </w:tc>
      </w:tr>
      <w:tr w:rsidR="00D150DE" w14:paraId="5873BF50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55DC9A" w14:textId="77777777" w:rsidR="00D150DE" w:rsidRDefault="00652BF4">
            <w:pPr>
              <w:spacing w:after="40"/>
            </w:pPr>
            <w:r>
              <w:rPr>
                <w:sz w:val="19"/>
              </w:rPr>
              <w:t>Инвентаризационная опись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FCA5DC" w14:textId="77777777" w:rsidR="00D150DE" w:rsidRDefault="00652BF4">
            <w:pPr>
              <w:spacing w:after="40"/>
            </w:pPr>
            <w:r>
              <w:rPr>
                <w:sz w:val="19"/>
              </w:rPr>
              <w:t>в ходе пересчёта</w:t>
            </w:r>
          </w:p>
        </w:tc>
      </w:tr>
      <w:tr w:rsidR="00D150DE" w14:paraId="7BB0415A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7F55EC" w14:textId="77777777" w:rsidR="00D150DE" w:rsidRDefault="00652BF4">
            <w:pPr>
              <w:spacing w:after="40"/>
            </w:pPr>
            <w:r>
              <w:rPr>
                <w:sz w:val="19"/>
              </w:rPr>
              <w:t>Сличительная ведомость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10343A" w14:textId="77777777" w:rsidR="00D150DE" w:rsidRDefault="00652BF4">
            <w:pPr>
              <w:spacing w:after="40"/>
            </w:pPr>
            <w:r>
              <w:rPr>
                <w:sz w:val="19"/>
              </w:rPr>
              <w:t>в день завершения пересчёта</w:t>
            </w:r>
          </w:p>
        </w:tc>
      </w:tr>
      <w:tr w:rsidR="00D150DE" w14:paraId="1817B29D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C800F3" w14:textId="77777777" w:rsidR="00D150DE" w:rsidRDefault="00652BF4">
            <w:pPr>
              <w:spacing w:after="40"/>
            </w:pPr>
            <w:r>
              <w:rPr>
                <w:sz w:val="19"/>
              </w:rPr>
              <w:t>Объяснительная материально ответственного лица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D92972" w14:textId="77777777" w:rsidR="00D150DE" w:rsidRDefault="00652BF4">
            <w:pPr>
              <w:spacing w:after="40"/>
            </w:pPr>
            <w:r>
              <w:rPr>
                <w:sz w:val="19"/>
              </w:rPr>
              <w:t>в течение 2 рабочих дней</w:t>
            </w:r>
          </w:p>
        </w:tc>
      </w:tr>
      <w:tr w:rsidR="00D150DE" w14:paraId="21317DD4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2BED5A" w14:textId="77777777" w:rsidR="00D150DE" w:rsidRDefault="00652BF4">
            <w:pPr>
              <w:spacing w:after="40"/>
            </w:pPr>
            <w:r>
              <w:rPr>
                <w:sz w:val="19"/>
              </w:rPr>
              <w:t>Протокол комиссии с решением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3D7801" w14:textId="77777777" w:rsidR="00D150DE" w:rsidRDefault="00652BF4">
            <w:pPr>
              <w:spacing w:after="40"/>
            </w:pPr>
            <w:r>
              <w:rPr>
                <w:sz w:val="19"/>
              </w:rPr>
              <w:t>в течение 5 рабочих дней</w:t>
            </w:r>
          </w:p>
        </w:tc>
      </w:tr>
      <w:tr w:rsidR="00D150DE" w14:paraId="14FB8D3F" w14:textId="77777777">
        <w:tc>
          <w:tcPr>
            <w:tcW w:w="476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B50217" w14:textId="77777777" w:rsidR="00D150DE" w:rsidRDefault="00652BF4">
            <w:pPr>
              <w:spacing w:after="40"/>
            </w:pPr>
            <w:r>
              <w:rPr>
                <w:sz w:val="19"/>
              </w:rPr>
              <w:t>Приказ по результатам</w:t>
            </w:r>
          </w:p>
        </w:tc>
        <w:tc>
          <w:tcPr>
            <w:tcW w:w="45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1DD830" w14:textId="77777777" w:rsidR="00D150DE" w:rsidRDefault="00652BF4">
            <w:pPr>
              <w:spacing w:after="40"/>
            </w:pPr>
            <w:r>
              <w:rPr>
                <w:sz w:val="19"/>
              </w:rPr>
              <w:t>в течение 10 рабочих дней</w:t>
            </w:r>
          </w:p>
        </w:tc>
      </w:tr>
    </w:tbl>
    <w:p w14:paraId="11667258" w14:textId="77777777" w:rsidR="00D150DE" w:rsidRDefault="00D150DE">
      <w:pPr>
        <w:spacing w:after="80"/>
      </w:pPr>
    </w:p>
    <w:p w14:paraId="223D663F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5" w:name="_Toc239877177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Недостачи и излишки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5669"/>
      </w:tblGrid>
      <w:tr w:rsidR="00D150DE" w14:paraId="568281F1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885548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СИТУАЦИЯ</w:t>
            </w:r>
          </w:p>
        </w:tc>
        <w:tc>
          <w:tcPr>
            <w:tcW w:w="56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3C6F32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ПОРЯДОК</w:t>
            </w:r>
          </w:p>
        </w:tc>
      </w:tr>
      <w:tr w:rsidR="00D150DE" w14:paraId="0ACAAB82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7BFDDE7" w14:textId="77777777" w:rsidR="00D150DE" w:rsidRDefault="00652BF4">
            <w:pPr>
              <w:spacing w:after="40"/>
            </w:pPr>
            <w:r>
              <w:rPr>
                <w:sz w:val="19"/>
              </w:rPr>
              <w:t xml:space="preserve">Недостача в пределах норм </w:t>
            </w:r>
            <w:r>
              <w:rPr>
                <w:sz w:val="19"/>
              </w:rPr>
              <w:t>естественной убыли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B0E193" w14:textId="77777777" w:rsidR="00D150DE" w:rsidRDefault="00652BF4">
            <w:pPr>
              <w:spacing w:after="40"/>
            </w:pPr>
            <w:r>
              <w:rPr>
                <w:sz w:val="19"/>
              </w:rPr>
              <w:t>списывается на затраты</w:t>
            </w:r>
          </w:p>
        </w:tc>
      </w:tr>
      <w:tr w:rsidR="00D150DE" w14:paraId="74A036B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224B4F" w14:textId="77777777" w:rsidR="00D150DE" w:rsidRDefault="00652BF4">
            <w:pPr>
              <w:spacing w:after="40"/>
            </w:pPr>
            <w:r>
              <w:rPr>
                <w:sz w:val="19"/>
              </w:rPr>
              <w:t>Недостача сверх норм, виновный установлен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AFC833" w14:textId="77777777" w:rsidR="00D150DE" w:rsidRDefault="00652BF4">
            <w:pPr>
              <w:spacing w:after="40"/>
            </w:pPr>
            <w:r>
              <w:rPr>
                <w:sz w:val="19"/>
              </w:rPr>
              <w:t>взыскивается с виновного лица</w:t>
            </w:r>
          </w:p>
        </w:tc>
      </w:tr>
      <w:tr w:rsidR="00D150DE" w14:paraId="11BDB7A4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5F59A1" w14:textId="77777777" w:rsidR="00D150DE" w:rsidRDefault="00652BF4">
            <w:pPr>
              <w:spacing w:after="40"/>
            </w:pPr>
            <w:r>
              <w:rPr>
                <w:sz w:val="19"/>
              </w:rPr>
              <w:t>Недостача сверх норм, виновный не установлен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FE3ED9" w14:textId="77777777" w:rsidR="00D150DE" w:rsidRDefault="00652BF4">
            <w:pPr>
              <w:spacing w:after="40"/>
            </w:pPr>
            <w:r>
              <w:rPr>
                <w:sz w:val="19"/>
              </w:rPr>
              <w:t>списывается по решению руководителя с анализом причин</w:t>
            </w:r>
          </w:p>
        </w:tc>
      </w:tr>
      <w:tr w:rsidR="00D150DE" w14:paraId="58974165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3AD9E2" w14:textId="77777777" w:rsidR="00D150DE" w:rsidRDefault="00652BF4">
            <w:pPr>
              <w:spacing w:after="40"/>
            </w:pPr>
            <w:r>
              <w:rPr>
                <w:sz w:val="19"/>
              </w:rPr>
              <w:t>Излишки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C592A4" w14:textId="77777777" w:rsidR="00D150DE" w:rsidRDefault="00652BF4">
            <w:pPr>
              <w:spacing w:after="40"/>
            </w:pPr>
            <w:r>
              <w:rPr>
                <w:sz w:val="19"/>
              </w:rPr>
              <w:t xml:space="preserve">приходуются по рыночной </w:t>
            </w:r>
            <w:r>
              <w:rPr>
                <w:sz w:val="19"/>
              </w:rPr>
              <w:t>стоимости с выяснением причины</w:t>
            </w:r>
          </w:p>
        </w:tc>
      </w:tr>
      <w:tr w:rsidR="00D150DE" w14:paraId="0DB14680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B492CA" w14:textId="77777777" w:rsidR="00D150DE" w:rsidRDefault="00652BF4">
            <w:pPr>
              <w:spacing w:after="40"/>
            </w:pPr>
            <w:r>
              <w:rPr>
                <w:sz w:val="19"/>
              </w:rPr>
              <w:t>Пересортица</w:t>
            </w:r>
          </w:p>
        </w:tc>
        <w:tc>
          <w:tcPr>
            <w:tcW w:w="56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7013B7" w14:textId="77777777" w:rsidR="00D150DE" w:rsidRDefault="00652BF4">
            <w:pPr>
              <w:spacing w:after="40"/>
            </w:pPr>
            <w:r>
              <w:rPr>
                <w:sz w:val="19"/>
              </w:rPr>
              <w:t>зачёт допускается за один период по одному наименованию у одного лица</w:t>
            </w:r>
          </w:p>
        </w:tc>
      </w:tr>
    </w:tbl>
    <w:p w14:paraId="64EA4901" w14:textId="77777777" w:rsidR="00D150DE" w:rsidRDefault="00D150DE">
      <w:pPr>
        <w:spacing w:after="80"/>
      </w:pPr>
    </w:p>
    <w:p w14:paraId="0AFFA786" w14:textId="77777777" w:rsidR="00D150DE" w:rsidRDefault="00652BF4">
      <w:r>
        <w:lastRenderedPageBreak/>
        <w:t>Излишки — не хорошая новость, а такой же сигнал сбоя учёта, как и недостача: они означают, что приход или расход не отражён вовремя.</w:t>
      </w:r>
    </w:p>
    <w:p w14:paraId="0CCA7256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6" w:name="_Toc239877178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Поро</w:t>
      </w:r>
      <w:r>
        <w:rPr>
          <w:rFonts w:ascii="Segoe UI" w:hAnsi="Segoe UI"/>
          <w:b w:val="0"/>
          <w:color w:val="161616"/>
          <w:sz w:val="30"/>
        </w:rPr>
        <w:t>ги существенности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494"/>
        <w:gridCol w:w="3402"/>
      </w:tblGrid>
      <w:tr w:rsidR="00D150DE" w14:paraId="7608294B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90F8A0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9EF27B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ПОРОГ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C94926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ДЕЙСТВИЕ ПРИ ПРЕВЫШЕНИИ</w:t>
            </w:r>
          </w:p>
        </w:tc>
      </w:tr>
      <w:tr w:rsidR="00D150DE" w14:paraId="0DB77AB3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251111" w14:textId="77777777" w:rsidR="00D150DE" w:rsidRDefault="00652BF4">
            <w:pPr>
              <w:spacing w:after="40"/>
            </w:pPr>
            <w:r>
              <w:rPr>
                <w:sz w:val="19"/>
              </w:rPr>
              <w:t>Расхождение по складу в целом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0C8587" w14:textId="77777777" w:rsidR="00D150DE" w:rsidRDefault="00652BF4">
            <w:pPr>
              <w:spacing w:after="40"/>
            </w:pPr>
            <w:r>
              <w:rPr>
                <w:sz w:val="19"/>
              </w:rPr>
              <w:t>0,5 % стоимости запаса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6B6968" w14:textId="77777777" w:rsidR="00D150DE" w:rsidRDefault="00652BF4">
            <w:pPr>
              <w:spacing w:after="40"/>
            </w:pPr>
            <w:r>
              <w:rPr>
                <w:sz w:val="19"/>
              </w:rPr>
              <w:t>служебное расследование</w:t>
            </w:r>
          </w:p>
        </w:tc>
      </w:tr>
      <w:tr w:rsidR="00D150DE" w14:paraId="05FD87D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EAD62E" w14:textId="77777777" w:rsidR="00D150DE" w:rsidRDefault="00652BF4">
            <w:pPr>
              <w:spacing w:after="40"/>
            </w:pPr>
            <w:r>
              <w:rPr>
                <w:sz w:val="19"/>
              </w:rPr>
              <w:t>Расхождение по одной позиции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27828C" w14:textId="77777777" w:rsidR="00D150DE" w:rsidRDefault="00652BF4">
            <w:pPr>
              <w:spacing w:after="40"/>
            </w:pPr>
            <w:r>
              <w:rPr>
                <w:sz w:val="19"/>
              </w:rPr>
              <w:t>3 % количества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C7F48D" w14:textId="77777777" w:rsidR="00D150DE" w:rsidRDefault="00652BF4">
            <w:pPr>
              <w:spacing w:after="40"/>
            </w:pPr>
            <w:r>
              <w:rPr>
                <w:sz w:val="19"/>
              </w:rPr>
              <w:t>повторный пересчёт</w:t>
            </w:r>
          </w:p>
        </w:tc>
      </w:tr>
      <w:tr w:rsidR="00D150DE" w14:paraId="729DCE5E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50E293" w14:textId="77777777" w:rsidR="00D150DE" w:rsidRDefault="00652BF4">
            <w:pPr>
              <w:spacing w:after="40"/>
            </w:pPr>
            <w:r>
              <w:rPr>
                <w:sz w:val="19"/>
              </w:rPr>
              <w:t>Расхождение по кассе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110655" w14:textId="77777777" w:rsidR="00D150DE" w:rsidRDefault="00652BF4">
            <w:pPr>
              <w:spacing w:after="40"/>
            </w:pPr>
            <w:r>
              <w:rPr>
                <w:sz w:val="19"/>
              </w:rPr>
              <w:t>любое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2CB80D" w14:textId="77777777" w:rsidR="00D150DE" w:rsidRDefault="00652BF4">
            <w:pPr>
              <w:spacing w:after="40"/>
            </w:pPr>
            <w:r>
              <w:rPr>
                <w:sz w:val="19"/>
              </w:rPr>
              <w:t xml:space="preserve">немедленное </w:t>
            </w:r>
            <w:r>
              <w:rPr>
                <w:sz w:val="19"/>
              </w:rPr>
              <w:t>расследование</w:t>
            </w:r>
          </w:p>
        </w:tc>
      </w:tr>
      <w:tr w:rsidR="00D150DE" w14:paraId="5E65C240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02F1E6" w14:textId="77777777" w:rsidR="00D150DE" w:rsidRDefault="00652BF4">
            <w:pPr>
              <w:spacing w:after="40"/>
            </w:pPr>
            <w:r>
              <w:rPr>
                <w:sz w:val="19"/>
              </w:rPr>
              <w:t>Расхождение по основным средствам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06C0E0" w14:textId="77777777" w:rsidR="00D150DE" w:rsidRDefault="00652BF4">
            <w:pPr>
              <w:spacing w:after="40"/>
            </w:pPr>
            <w:r>
              <w:rPr>
                <w:sz w:val="19"/>
              </w:rPr>
              <w:t>любое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220D51" w14:textId="77777777" w:rsidR="00D150DE" w:rsidRDefault="00652BF4">
            <w:pPr>
              <w:spacing w:after="40"/>
            </w:pPr>
            <w:r>
              <w:rPr>
                <w:sz w:val="19"/>
              </w:rPr>
              <w:t>акт и выяснение причин</w:t>
            </w:r>
          </w:p>
        </w:tc>
      </w:tr>
    </w:tbl>
    <w:p w14:paraId="00DA0BB0" w14:textId="77777777" w:rsidR="00D150DE" w:rsidRDefault="00D150DE">
      <w:pPr>
        <w:spacing w:after="80"/>
      </w:pPr>
    </w:p>
    <w:p w14:paraId="47FF0AC5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7" w:name="_Toc239877179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7"/>
    </w:p>
    <w:p w14:paraId="1E4D0B60" w14:textId="77777777" w:rsidR="00D150DE" w:rsidRDefault="00652BF4">
      <w:r>
        <w:t xml:space="preserve">Материально ответственное лицо отвечает за сохранность вверенного имущества. Председатель комиссии отвечает за соблюдение процедуры, главный </w:t>
      </w:r>
      <w:r>
        <w:t>бухгалтер — за отражение результатов в учёте в периоде проведения инвентаризации.</w:t>
      </w:r>
    </w:p>
    <w:p w14:paraId="0CBA1EB8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8" w:name="_Toc239877180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8"/>
    </w:p>
    <w:p w14:paraId="5B393F33" w14:textId="77777777" w:rsidR="00D150DE" w:rsidRDefault="00652BF4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компаний Фирма» на название вашей группы — Ctrl+H, «Заменить всё».</w:t>
      </w:r>
    </w:p>
    <w:p w14:paraId="3E3A76DF" w14:textId="77777777" w:rsidR="00D150DE" w:rsidRDefault="00652BF4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</w:t>
      </w:r>
      <w:r>
        <w:t>овый дом»» на ваши юридические лица.</w:t>
      </w:r>
    </w:p>
    <w:p w14:paraId="63EF1FB4" w14:textId="77777777" w:rsidR="00D150DE" w:rsidRDefault="00652BF4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67A01C4C" w14:textId="77777777" w:rsidR="00D150DE" w:rsidRDefault="00652BF4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</w:t>
      </w:r>
      <w:r>
        <w:t>амент хуже отсутствующего.</w:t>
      </w:r>
    </w:p>
    <w:p w14:paraId="046A7CA2" w14:textId="77777777" w:rsidR="00D150DE" w:rsidRDefault="00652BF4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D150DE" w14:paraId="0F72232E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43C1159" w14:textId="77777777" w:rsidR="00D150DE" w:rsidRDefault="00652BF4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падежам: так замена через «Найти и заменить» проходит без ошибок и не оставляет «</w:t>
            </w:r>
            <w:r>
              <w:rPr>
                <w:color w:val="525252"/>
                <w:sz w:val="19"/>
              </w:rPr>
              <w:t>Компанией» там, где уже стоит ваше имя.</w:t>
            </w:r>
          </w:p>
        </w:tc>
      </w:tr>
    </w:tbl>
    <w:p w14:paraId="28BC56C2" w14:textId="77777777" w:rsidR="00D150DE" w:rsidRDefault="00D150DE">
      <w:pPr>
        <w:spacing w:after="80"/>
      </w:pPr>
    </w:p>
    <w:p w14:paraId="5C59090C" w14:textId="77777777" w:rsidR="00D150DE" w:rsidRDefault="00652BF4">
      <w:pPr>
        <w:pStyle w:val="1"/>
        <w:pBdr>
          <w:bottom w:val="single" w:sz="8" w:space="2" w:color="0F62FE"/>
        </w:pBdr>
        <w:spacing w:before="360" w:after="80"/>
      </w:pPr>
      <w:bookmarkStart w:id="9" w:name="_Toc239877181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D150DE" w14:paraId="19AD9389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BCF084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63EC05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623D27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D0E9FD" w14:textId="77777777" w:rsidR="00D150DE" w:rsidRDefault="00652BF4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D150DE" w14:paraId="77ABD911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01B5BA" w14:textId="77777777" w:rsidR="00D150DE" w:rsidRDefault="00652BF4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A57AEF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69FEE9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65138D" w14:textId="77777777" w:rsidR="00D150DE" w:rsidRDefault="00D150DE">
            <w:pPr>
              <w:spacing w:after="40"/>
            </w:pPr>
          </w:p>
        </w:tc>
      </w:tr>
      <w:tr w:rsidR="00D150DE" w14:paraId="2F0F014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6B36102" w14:textId="77777777" w:rsidR="00D150DE" w:rsidRDefault="00652BF4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9D38B4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954D52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C42D6A" w14:textId="77777777" w:rsidR="00D150DE" w:rsidRDefault="00D150DE">
            <w:pPr>
              <w:spacing w:after="40"/>
            </w:pPr>
          </w:p>
        </w:tc>
      </w:tr>
      <w:tr w:rsidR="00D150DE" w14:paraId="40B6735D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B06BA9" w14:textId="77777777" w:rsidR="00D150DE" w:rsidRDefault="00652BF4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1F2A0F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9D3812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7CF456" w14:textId="77777777" w:rsidR="00D150DE" w:rsidRDefault="00D150DE">
            <w:pPr>
              <w:spacing w:after="40"/>
            </w:pPr>
          </w:p>
        </w:tc>
      </w:tr>
      <w:tr w:rsidR="00D150DE" w14:paraId="083D069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27494BF" w14:textId="77777777" w:rsidR="00D150DE" w:rsidRDefault="00652BF4">
            <w:pPr>
              <w:spacing w:after="40"/>
            </w:pPr>
            <w:r>
              <w:rPr>
                <w:sz w:val="19"/>
              </w:rPr>
              <w:lastRenderedPageBreak/>
              <w:t>Руководитель склада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7B34AF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A0FA7C" w14:textId="77777777" w:rsidR="00D150DE" w:rsidRDefault="00D150D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B649E0" w14:textId="77777777" w:rsidR="00D150DE" w:rsidRDefault="00D150DE">
            <w:pPr>
              <w:spacing w:after="40"/>
            </w:pPr>
          </w:p>
        </w:tc>
      </w:tr>
    </w:tbl>
    <w:p w14:paraId="2833B8FC" w14:textId="77777777" w:rsidR="00D150DE" w:rsidRDefault="00D150DE">
      <w:pPr>
        <w:spacing w:after="80"/>
      </w:pPr>
    </w:p>
    <w:sectPr w:rsidR="00D150DE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3C197" w14:textId="77777777" w:rsidR="00000000" w:rsidRDefault="00652BF4">
      <w:pPr>
        <w:spacing w:after="0" w:line="240" w:lineRule="auto"/>
      </w:pPr>
      <w:r>
        <w:separator/>
      </w:r>
    </w:p>
  </w:endnote>
  <w:endnote w:type="continuationSeparator" w:id="0">
    <w:p w14:paraId="727E4B0E" w14:textId="77777777" w:rsidR="00000000" w:rsidRDefault="0065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5299" w14:textId="77777777" w:rsidR="00D150DE" w:rsidRDefault="00652BF4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 xml:space="preserve">Группа компаний Фирма · </w:t>
    </w:r>
    <w:r>
      <w:rPr>
        <w:color w:val="8D949E"/>
        <w:sz w:val="16"/>
      </w:rPr>
      <w:t>РФ_3.5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08705" w14:textId="77777777" w:rsidR="00000000" w:rsidRDefault="00652BF4">
      <w:pPr>
        <w:spacing w:after="0" w:line="240" w:lineRule="auto"/>
      </w:pPr>
      <w:r>
        <w:separator/>
      </w:r>
    </w:p>
  </w:footnote>
  <w:footnote w:type="continuationSeparator" w:id="0">
    <w:p w14:paraId="6B16B4F5" w14:textId="77777777" w:rsidR="00000000" w:rsidRDefault="00652BF4">
      <w:pPr>
        <w:spacing w:after="0" w:line="240" w:lineRule="auto"/>
      </w:pPr>
      <w:r>
        <w:continuationSeparator/>
      </w:r>
    </w:p>
  </w:footnote>
  <w:footnote w:id="1">
    <w:p w14:paraId="7F75DCDE" w14:textId="77777777" w:rsidR="00D150DE" w:rsidRDefault="00652BF4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В программах складского учёта для этого предусмотрен режим «слепого» пересчёта — его использование обязательно.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8ECD" w14:textId="77777777" w:rsidR="00D150DE" w:rsidRDefault="00652BF4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3D6353D2" wp14:editId="26936426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инвентаризации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52BF4"/>
    <w:rsid w:val="00AA1D8D"/>
    <w:rsid w:val="00B47730"/>
    <w:rsid w:val="00CB0664"/>
    <w:rsid w:val="00D150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5F3EC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652BF4"/>
    <w:pPr>
      <w:spacing w:after="100"/>
    </w:pPr>
  </w:style>
  <w:style w:type="character" w:styleId="aff8">
    <w:name w:val="Hyperlink"/>
    <w:basedOn w:val="a2"/>
    <w:uiPriority w:val="99"/>
    <w:unhideWhenUsed/>
    <w:rsid w:val="00652B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715</Words>
  <Characters>4570</Characters>
  <Application>Microsoft Office Word</Application>
  <DocSecurity>0</DocSecurity>
  <Lines>188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