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46E5" w14:textId="77777777" w:rsidR="00A15580" w:rsidRDefault="001904DF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55DC8553" w14:textId="77777777" w:rsidR="00A15580" w:rsidRDefault="00A15580"/>
    <w:p w14:paraId="07F39B98" w14:textId="77777777" w:rsidR="00A15580" w:rsidRDefault="00A15580"/>
    <w:p w14:paraId="27A4D2EA" w14:textId="77777777" w:rsidR="00A15580" w:rsidRDefault="001904DF">
      <w:pPr>
        <w:spacing w:after="80"/>
      </w:pPr>
      <w:r>
        <w:rPr>
          <w:b/>
          <w:color w:val="0F62FE"/>
          <w:sz w:val="18"/>
        </w:rPr>
        <w:t>РФ_5.5</w:t>
      </w:r>
    </w:p>
    <w:p w14:paraId="793C136D" w14:textId="77777777" w:rsidR="00A15580" w:rsidRDefault="001904DF">
      <w:r>
        <w:rPr>
          <w:sz w:val="52"/>
        </w:rPr>
        <w:t>Регламент управления рисками</w:t>
      </w:r>
    </w:p>
    <w:p w14:paraId="10C23430" w14:textId="77777777" w:rsidR="00A15580" w:rsidRDefault="001904DF">
      <w:pPr>
        <w:spacing w:after="320"/>
      </w:pPr>
      <w:r>
        <w:rPr>
          <w:color w:val="525252"/>
          <w:sz w:val="22"/>
        </w:rPr>
        <w:t>Выявление, оценка и снижение рисков финансово-хозяйственной деятельности</w:t>
      </w:r>
    </w:p>
    <w:p w14:paraId="0558C505" w14:textId="77777777" w:rsidR="00A15580" w:rsidRDefault="00A15580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A15580" w14:paraId="333DADA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98B1168" w14:textId="77777777" w:rsidR="00A15580" w:rsidRDefault="001904DF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7278C4A" w14:textId="77777777" w:rsidR="00A15580" w:rsidRDefault="001904DF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A15580" w14:paraId="2E17BF1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03ABC8C" w14:textId="77777777" w:rsidR="00A15580" w:rsidRDefault="001904DF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8603681" w14:textId="77777777" w:rsidR="00A15580" w:rsidRDefault="001904DF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A15580" w14:paraId="24ABD63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009BE99" w14:textId="77777777" w:rsidR="00A15580" w:rsidRDefault="001904DF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0E1E219" w14:textId="77777777" w:rsidR="00A15580" w:rsidRDefault="001904DF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A15580" w14:paraId="27C87DA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F45BCA4" w14:textId="77777777" w:rsidR="00A15580" w:rsidRDefault="001904DF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162D66A" w14:textId="77777777" w:rsidR="00A15580" w:rsidRDefault="001904DF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A15580" w14:paraId="5125F04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188F450" w14:textId="77777777" w:rsidR="00A15580" w:rsidRDefault="001904DF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E1184F2" w14:textId="77777777" w:rsidR="00A15580" w:rsidRDefault="001904DF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377F0498" w14:textId="77777777" w:rsidR="00A15580" w:rsidRDefault="001904DF">
      <w:r>
        <w:br w:type="page"/>
      </w:r>
    </w:p>
    <w:p w14:paraId="1EE01549" w14:textId="77777777" w:rsidR="00A15580" w:rsidRDefault="001904DF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486D552F" w14:textId="1F4F155D" w:rsidR="001904DF" w:rsidRDefault="001904DF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37" w:history="1">
        <w:r w:rsidRPr="005C13B1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69B701" w14:textId="0F24CB2F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38" w:history="1">
        <w:r w:rsidRPr="005C13B1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9E6D6A" w14:textId="65C253AC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39" w:history="1">
        <w:r w:rsidRPr="005C13B1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D8635C" w14:textId="0111466B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0" w:history="1">
        <w:r w:rsidRPr="005C13B1">
          <w:rPr>
            <w:rStyle w:val="aff8"/>
            <w:noProof/>
          </w:rPr>
          <w:t>4  Классификация рисков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6890D2" w14:textId="0A2EE451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1" w:history="1">
        <w:r w:rsidRPr="005C13B1">
          <w:rPr>
            <w:rStyle w:val="aff8"/>
            <w:noProof/>
          </w:rPr>
          <w:t>5  Оценка риска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889E4F" w14:textId="5F589C68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2" w:history="1">
        <w:r w:rsidRPr="005C13B1">
          <w:rPr>
            <w:rStyle w:val="aff8"/>
            <w:noProof/>
          </w:rPr>
          <w:t>6  Способы реагирования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2E0441" w14:textId="5C29AC78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3" w:history="1">
        <w:r w:rsidRPr="005C13B1">
          <w:rPr>
            <w:rStyle w:val="aff8"/>
            <w:noProof/>
          </w:rPr>
          <w:t>7  Лимиты концентрации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661D5C" w14:textId="0234CC5D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4" w:history="1">
        <w:r w:rsidRPr="005C13B1">
          <w:rPr>
            <w:rStyle w:val="aff8"/>
            <w:noProof/>
          </w:rPr>
          <w:t>8  Планы действий в критических ситуациях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58133E8" w14:textId="53900D4C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5" w:history="1">
        <w:r w:rsidRPr="005C13B1">
          <w:rPr>
            <w:rStyle w:val="aff8"/>
            <w:noProof/>
          </w:rPr>
          <w:t>9  Порядок работы с реестром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8B10AD1" w14:textId="33EFB3FC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6" w:history="1">
        <w:r w:rsidRPr="005C13B1">
          <w:rPr>
            <w:rStyle w:val="aff8"/>
            <w:noProof/>
          </w:rPr>
          <w:t>10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F8F553" w14:textId="4B9A3677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7" w:history="1">
        <w:r w:rsidRPr="005C13B1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BE86597" w14:textId="015B51A6" w:rsidR="001904DF" w:rsidRDefault="001904DF">
      <w:pPr>
        <w:pStyle w:val="14"/>
        <w:tabs>
          <w:tab w:val="right" w:leader="dot" w:pos="9629"/>
        </w:tabs>
        <w:rPr>
          <w:noProof/>
        </w:rPr>
      </w:pPr>
      <w:hyperlink w:anchor="_Toc239877148" w:history="1">
        <w:r w:rsidRPr="005C13B1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59D51BC" w14:textId="4D8E362F" w:rsidR="00A15580" w:rsidRDefault="001904DF">
      <w:pPr>
        <w:spacing w:before="160"/>
      </w:pPr>
      <w:r>
        <w:fldChar w:fldCharType="end"/>
      </w:r>
    </w:p>
    <w:p w14:paraId="4F556653" w14:textId="77777777" w:rsidR="00A15580" w:rsidRDefault="001904DF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1A434D81" w14:textId="77777777" w:rsidR="00A15580" w:rsidRDefault="001904DF">
      <w:r>
        <w:br w:type="page"/>
      </w:r>
    </w:p>
    <w:p w14:paraId="23010F0E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0" w:name="_Toc239877137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7AAB409B" w14:textId="77777777" w:rsidR="00A15580" w:rsidRDefault="001904DF">
      <w:r>
        <w:t>Настоящий Регламент устанавливает порядок выявления, оценки и снижения рисков в Группа компаний Фирма и распространяется на ООО «Компания», ООО «</w:t>
      </w:r>
      <w:r>
        <w:t>Торговый дом».</w:t>
      </w:r>
    </w:p>
    <w:p w14:paraId="16DA872D" w14:textId="77777777" w:rsidR="00A15580" w:rsidRDefault="001904DF">
      <w:r>
        <w:t>Цель Регламента — принимать решения о рисках заранее и осознанно, а не в момент, когда риск уже случился.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15580" w14:paraId="4381EA6D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58808F68" w14:textId="77777777" w:rsidR="00A15580" w:rsidRDefault="001904DF">
            <w:pPr>
              <w:spacing w:after="60"/>
            </w:pPr>
            <w:r>
              <w:rPr>
                <w:b/>
                <w:color w:val="0F62FE"/>
                <w:sz w:val="16"/>
              </w:rPr>
              <w:t>ГЛАВНОЕ ПРАВИЛО</w:t>
            </w:r>
          </w:p>
          <w:p w14:paraId="570A5C40" w14:textId="77777777" w:rsidR="00A15580" w:rsidRDefault="001904DF">
            <w:pPr>
              <w:spacing w:after="0"/>
            </w:pPr>
            <w:r>
              <w:rPr>
                <w:sz w:val="20"/>
              </w:rPr>
              <w:t xml:space="preserve">У каждого риска есть владелец — конкретный руководитель, а не «компания». Риск без владельца не </w:t>
            </w:r>
            <w:r>
              <w:rPr>
                <w:sz w:val="20"/>
              </w:rPr>
              <w:t>управляется: он просто ждёт своего часа.</w:t>
            </w:r>
          </w:p>
        </w:tc>
      </w:tr>
    </w:tbl>
    <w:p w14:paraId="6A0B3601" w14:textId="77777777" w:rsidR="00A15580" w:rsidRDefault="00A15580">
      <w:pPr>
        <w:spacing w:after="80"/>
      </w:pPr>
    </w:p>
    <w:p w14:paraId="4B23BF78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1" w:name="_Toc239877138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A15580" w14:paraId="2EAF0CA5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754925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83CF27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A15580" w14:paraId="0BD8FFE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84EAFD" w14:textId="77777777" w:rsidR="00A15580" w:rsidRDefault="001904DF">
            <w:pPr>
              <w:spacing w:after="40"/>
            </w:pPr>
            <w:r>
              <w:rPr>
                <w:sz w:val="19"/>
              </w:rPr>
              <w:t>Риск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37A59A" w14:textId="77777777" w:rsidR="00A15580" w:rsidRDefault="001904DF">
            <w:pPr>
              <w:spacing w:after="40"/>
            </w:pPr>
            <w:r>
              <w:rPr>
                <w:sz w:val="19"/>
              </w:rPr>
              <w:t>событие, которое может произойти и ухудшить финансовый результат или устойчивость Компании</w:t>
            </w:r>
          </w:p>
        </w:tc>
      </w:tr>
      <w:tr w:rsidR="00A15580" w14:paraId="3CE41726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DE1D88" w14:textId="77777777" w:rsidR="00A15580" w:rsidRDefault="001904DF">
            <w:pPr>
              <w:spacing w:after="40"/>
            </w:pPr>
            <w:r>
              <w:rPr>
                <w:sz w:val="19"/>
              </w:rPr>
              <w:t>Владелец риска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1FB15D" w14:textId="77777777" w:rsidR="00A15580" w:rsidRDefault="001904DF">
            <w:pPr>
              <w:spacing w:after="40"/>
            </w:pPr>
            <w:r>
              <w:rPr>
                <w:sz w:val="19"/>
              </w:rPr>
              <w:t>руководитель, отвечающий за наблюдение за риском и выполнение мер</w:t>
            </w:r>
          </w:p>
        </w:tc>
      </w:tr>
      <w:tr w:rsidR="00A15580" w14:paraId="7544DE2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58E8E5" w14:textId="77777777" w:rsidR="00A15580" w:rsidRDefault="001904DF">
            <w:pPr>
              <w:spacing w:after="40"/>
            </w:pPr>
            <w:r>
              <w:rPr>
                <w:sz w:val="19"/>
              </w:rPr>
              <w:t>Уровень риска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EB55BD" w14:textId="77777777" w:rsidR="00A15580" w:rsidRDefault="001904DF">
            <w:pPr>
              <w:spacing w:after="40"/>
            </w:pPr>
            <w:r>
              <w:rPr>
                <w:sz w:val="19"/>
              </w:rPr>
              <w:t>произведение вероятности на величину ущерба</w:t>
            </w:r>
          </w:p>
        </w:tc>
      </w:tr>
      <w:tr w:rsidR="00A15580" w14:paraId="0F323EC5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0B0AE7" w14:textId="77777777" w:rsidR="00A15580" w:rsidRDefault="001904DF">
            <w:pPr>
              <w:spacing w:after="40"/>
            </w:pPr>
            <w:r>
              <w:rPr>
                <w:sz w:val="19"/>
              </w:rPr>
              <w:t>Толерантность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AE3BA0" w14:textId="77777777" w:rsidR="00A15580" w:rsidRDefault="001904DF">
            <w:pPr>
              <w:spacing w:after="40"/>
            </w:pPr>
            <w:r>
              <w:rPr>
                <w:sz w:val="19"/>
              </w:rPr>
              <w:t>предельный ущерб, который Компания готова принять без специальных мер</w:t>
            </w:r>
          </w:p>
        </w:tc>
      </w:tr>
      <w:tr w:rsidR="00A15580" w14:paraId="735CF71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9ED6A6" w14:textId="77777777" w:rsidR="00A15580" w:rsidRDefault="001904DF">
            <w:pPr>
              <w:spacing w:after="40"/>
            </w:pPr>
            <w:r>
              <w:rPr>
                <w:sz w:val="19"/>
              </w:rPr>
              <w:t>Реестр рисков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9D51EF" w14:textId="77777777" w:rsidR="00A15580" w:rsidRDefault="001904DF">
            <w:pPr>
              <w:spacing w:after="40"/>
            </w:pPr>
            <w:r>
              <w:rPr>
                <w:sz w:val="19"/>
              </w:rPr>
              <w:t>перечень выявленных рисков с оценкой, мерами и сроками</w:t>
            </w:r>
          </w:p>
        </w:tc>
      </w:tr>
    </w:tbl>
    <w:p w14:paraId="507F3EB0" w14:textId="77777777" w:rsidR="00A15580" w:rsidRDefault="00A15580">
      <w:pPr>
        <w:spacing w:after="80"/>
      </w:pPr>
    </w:p>
    <w:p w14:paraId="3C94B4FD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2" w:name="_Toc239877139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2FF01997" w14:textId="77777777" w:rsidR="00A15580" w:rsidRDefault="001904DF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Риск оценивается в рублях: </w:t>
      </w:r>
      <w:r>
        <w:t>«высокий риск» без суммы не позволяет сравнивать риски между собой и выбирать, чем заниматься.</w:t>
      </w:r>
    </w:p>
    <w:p w14:paraId="29127ADE" w14:textId="77777777" w:rsidR="00A15580" w:rsidRDefault="001904DF">
      <w:pPr>
        <w:spacing w:after="60"/>
        <w:ind w:left="397"/>
      </w:pPr>
      <w:r>
        <w:rPr>
          <w:color w:val="8D949E"/>
        </w:rPr>
        <w:t xml:space="preserve">— </w:t>
      </w:r>
      <w:r>
        <w:t>Стоимость защиты не должна превышать ожидаемый ущерб.</w:t>
      </w:r>
    </w:p>
    <w:p w14:paraId="4500554A" w14:textId="77777777" w:rsidR="00A15580" w:rsidRDefault="001904DF">
      <w:pPr>
        <w:spacing w:after="60"/>
        <w:ind w:left="397"/>
      </w:pPr>
      <w:r>
        <w:rPr>
          <w:color w:val="8D949E"/>
        </w:rPr>
        <w:t xml:space="preserve">— </w:t>
      </w:r>
      <w:r>
        <w:t>Риски пересматриваются регулярно, а не после происшествия.</w:t>
      </w:r>
    </w:p>
    <w:p w14:paraId="38D4CC07" w14:textId="77777777" w:rsidR="00A15580" w:rsidRDefault="001904DF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Принятый риск — это решение, а не </w:t>
      </w:r>
      <w:r>
        <w:t>бездействие: оно фиксируется в реестре с обоснованием.</w:t>
      </w:r>
    </w:p>
    <w:p w14:paraId="56A401B5" w14:textId="77777777" w:rsidR="00A15580" w:rsidRDefault="001904DF">
      <w:pPr>
        <w:spacing w:after="60"/>
        <w:ind w:left="397"/>
      </w:pPr>
      <w:r>
        <w:rPr>
          <w:color w:val="8D949E"/>
        </w:rPr>
        <w:t xml:space="preserve">— </w:t>
      </w:r>
      <w:r>
        <w:t>О реализовавшемся риске сообщают немедленно; сокрытие хуже самого события.</w:t>
      </w:r>
    </w:p>
    <w:p w14:paraId="6CE25C6F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3" w:name="_Toc239877140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Классификация рисков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2154"/>
        <w:gridCol w:w="4649"/>
        <w:gridCol w:w="2494"/>
      </w:tblGrid>
      <w:tr w:rsidR="00A15580" w14:paraId="79F5C792" w14:textId="77777777">
        <w:tc>
          <w:tcPr>
            <w:tcW w:w="215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010CCE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ГРУППА</w:t>
            </w:r>
          </w:p>
        </w:tc>
        <w:tc>
          <w:tcPr>
            <w:tcW w:w="464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5505B1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ЧТО ОТНОСИТСЯ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C81C62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ВЛАДЕЛЕЦ</w:t>
            </w:r>
          </w:p>
        </w:tc>
      </w:tr>
      <w:tr w:rsidR="00A15580" w14:paraId="50997E3F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F6226D" w14:textId="77777777" w:rsidR="00A15580" w:rsidRDefault="001904DF">
            <w:pPr>
              <w:spacing w:after="40"/>
            </w:pPr>
            <w:r>
              <w:rPr>
                <w:sz w:val="19"/>
              </w:rPr>
              <w:t>Ликвидности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938923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кассовый разрыв, невозможность обслуживать </w:t>
            </w:r>
            <w:r>
              <w:rPr>
                <w:sz w:val="19"/>
              </w:rPr>
              <w:lastRenderedPageBreak/>
              <w:t>долг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00DFE1" w14:textId="77777777" w:rsidR="00A15580" w:rsidRDefault="001904DF">
            <w:pPr>
              <w:spacing w:after="40"/>
            </w:pPr>
            <w:r>
              <w:rPr>
                <w:sz w:val="19"/>
              </w:rPr>
              <w:lastRenderedPageBreak/>
              <w:t>финансовы</w:t>
            </w:r>
            <w:r>
              <w:rPr>
                <w:sz w:val="19"/>
              </w:rPr>
              <w:t>й директор</w:t>
            </w:r>
          </w:p>
        </w:tc>
      </w:tr>
      <w:tr w:rsidR="00A15580" w14:paraId="3DC37391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8D29FA" w14:textId="77777777" w:rsidR="00A15580" w:rsidRDefault="001904DF">
            <w:pPr>
              <w:spacing w:after="40"/>
            </w:pPr>
            <w:r>
              <w:rPr>
                <w:sz w:val="19"/>
              </w:rPr>
              <w:t>Кредитные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9035A8" w14:textId="77777777" w:rsidR="00A15580" w:rsidRDefault="001904DF">
            <w:pPr>
              <w:spacing w:after="40"/>
            </w:pPr>
            <w:r>
              <w:rPr>
                <w:sz w:val="19"/>
              </w:rPr>
              <w:t>неоплата покупателем, банкротство контрагента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676610" w14:textId="77777777" w:rsidR="00A15580" w:rsidRDefault="001904DF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A15580" w14:paraId="6E9AE5F3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354FFB" w14:textId="77777777" w:rsidR="00A15580" w:rsidRDefault="001904DF">
            <w:pPr>
              <w:spacing w:after="40"/>
            </w:pPr>
            <w:r>
              <w:rPr>
                <w:sz w:val="19"/>
              </w:rPr>
              <w:t>Рыночные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49FC8B" w14:textId="77777777" w:rsidR="00A15580" w:rsidRDefault="001904DF">
            <w:pPr>
              <w:spacing w:after="40"/>
            </w:pPr>
            <w:r>
              <w:rPr>
                <w:sz w:val="19"/>
              </w:rPr>
              <w:t>падение спроса, рост закупочных цен, курсовые колебания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6A285A" w14:textId="77777777" w:rsidR="00A15580" w:rsidRDefault="001904DF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A15580" w14:paraId="2866CEF8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7492A3" w14:textId="77777777" w:rsidR="00A15580" w:rsidRDefault="001904DF">
            <w:pPr>
              <w:spacing w:after="40"/>
            </w:pPr>
            <w:r>
              <w:rPr>
                <w:sz w:val="19"/>
              </w:rPr>
              <w:t>Операционные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2A5EB0" w14:textId="77777777" w:rsidR="00A15580" w:rsidRDefault="001904DF">
            <w:pPr>
              <w:spacing w:after="40"/>
            </w:pPr>
            <w:r>
              <w:rPr>
                <w:sz w:val="19"/>
              </w:rPr>
              <w:t>сбой оборудования, ошибка персонала, срыв поставки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7F8039" w14:textId="77777777" w:rsidR="00A15580" w:rsidRDefault="001904DF">
            <w:pPr>
              <w:spacing w:after="40"/>
            </w:pPr>
            <w:r>
              <w:rPr>
                <w:sz w:val="19"/>
              </w:rPr>
              <w:t>операционный директор</w:t>
            </w:r>
          </w:p>
        </w:tc>
      </w:tr>
      <w:tr w:rsidR="00A15580" w14:paraId="04D6EEBA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1EC5C8" w14:textId="77777777" w:rsidR="00A15580" w:rsidRDefault="001904DF">
            <w:pPr>
              <w:spacing w:after="40"/>
            </w:pPr>
            <w:r>
              <w:rPr>
                <w:sz w:val="19"/>
              </w:rPr>
              <w:t>Налоговые и правовые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963A49" w14:textId="77777777" w:rsidR="00A15580" w:rsidRDefault="001904DF">
            <w:pPr>
              <w:spacing w:after="40"/>
            </w:pPr>
            <w:r>
              <w:rPr>
                <w:sz w:val="19"/>
              </w:rPr>
              <w:t>доначисления, штрафы, споры по договорам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46D7F0" w14:textId="77777777" w:rsidR="00A15580" w:rsidRDefault="001904DF">
            <w:pPr>
              <w:spacing w:after="40"/>
            </w:pPr>
            <w:r>
              <w:rPr>
                <w:sz w:val="19"/>
              </w:rPr>
              <w:t>главный бухгалтер, юридическая служба</w:t>
            </w:r>
          </w:p>
        </w:tc>
      </w:tr>
      <w:tr w:rsidR="00A15580" w14:paraId="27C01AB3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91158F" w14:textId="77777777" w:rsidR="00A15580" w:rsidRDefault="001904DF">
            <w:pPr>
              <w:spacing w:after="40"/>
            </w:pPr>
            <w:r>
              <w:rPr>
                <w:sz w:val="19"/>
              </w:rPr>
              <w:t>Кадровые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F4ED70" w14:textId="77777777" w:rsidR="00A15580" w:rsidRDefault="001904DF">
            <w:pPr>
              <w:spacing w:after="40"/>
            </w:pPr>
            <w:r>
              <w:rPr>
                <w:sz w:val="19"/>
              </w:rPr>
              <w:t>уход ключевых сотрудников, нехватка персонала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45970A" w14:textId="77777777" w:rsidR="00A15580" w:rsidRDefault="001904DF">
            <w:pPr>
              <w:spacing w:after="40"/>
            </w:pPr>
            <w:r>
              <w:rPr>
                <w:sz w:val="19"/>
              </w:rPr>
              <w:t>руководитель кадровой службы</w:t>
            </w:r>
          </w:p>
        </w:tc>
      </w:tr>
      <w:tr w:rsidR="00A15580" w14:paraId="24DA6D8D" w14:textId="77777777"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CD041F" w14:textId="77777777" w:rsidR="00A15580" w:rsidRDefault="001904DF">
            <w:pPr>
              <w:spacing w:after="40"/>
            </w:pPr>
            <w:r>
              <w:rPr>
                <w:sz w:val="19"/>
              </w:rPr>
              <w:t>Информационные</w:t>
            </w:r>
          </w:p>
        </w:tc>
        <w:tc>
          <w:tcPr>
            <w:tcW w:w="464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23CA7D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утрата данных, </w:t>
            </w:r>
            <w:r>
              <w:rPr>
                <w:sz w:val="19"/>
              </w:rPr>
              <w:t>недоступность учётной системы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1C0436" w14:textId="77777777" w:rsidR="00A15580" w:rsidRDefault="001904DF">
            <w:pPr>
              <w:spacing w:after="40"/>
            </w:pPr>
            <w:r>
              <w:rPr>
                <w:sz w:val="19"/>
              </w:rPr>
              <w:t>технический директор</w:t>
            </w:r>
          </w:p>
        </w:tc>
      </w:tr>
    </w:tbl>
    <w:p w14:paraId="6AA97D35" w14:textId="77777777" w:rsidR="00A15580" w:rsidRDefault="00A15580">
      <w:pPr>
        <w:spacing w:after="80"/>
      </w:pPr>
    </w:p>
    <w:p w14:paraId="033542EF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4" w:name="_Toc239877141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Оценка риска</w:t>
      </w:r>
      <w:bookmarkEnd w:id="4"/>
    </w:p>
    <w:p w14:paraId="2D5574C9" w14:textId="77777777" w:rsidR="00A15580" w:rsidRDefault="001904DF">
      <w:r>
        <w:t>Вероятность и ущерб оцениваются по пятибалльной шкале. Уровень риска — произведение оценок.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1"/>
        <w:gridCol w:w="3061"/>
        <w:gridCol w:w="4876"/>
      </w:tblGrid>
      <w:tr w:rsidR="00A15580" w14:paraId="25B78B22" w14:textId="77777777">
        <w:tc>
          <w:tcPr>
            <w:tcW w:w="13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6E1212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БАЛЛ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B81F39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ВЕРОЯТНОСТЬ ЗА ГОД</w:t>
            </w:r>
          </w:p>
        </w:tc>
        <w:tc>
          <w:tcPr>
            <w:tcW w:w="487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9289A7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УЩЕРБ</w:t>
            </w:r>
          </w:p>
        </w:tc>
      </w:tr>
      <w:tr w:rsidR="00A15580" w14:paraId="52F199F1" w14:textId="77777777">
        <w:tc>
          <w:tcPr>
            <w:tcW w:w="13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616B6D" w14:textId="77777777" w:rsidR="00A15580" w:rsidRDefault="001904DF">
            <w:pPr>
              <w:spacing w:after="40"/>
            </w:pPr>
            <w:r>
              <w:rPr>
                <w:sz w:val="19"/>
              </w:rPr>
              <w:t>1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62E06E" w14:textId="77777777" w:rsidR="00A15580" w:rsidRDefault="001904DF">
            <w:pPr>
              <w:spacing w:after="40"/>
            </w:pPr>
            <w:r>
              <w:rPr>
                <w:sz w:val="19"/>
              </w:rPr>
              <w:t>до 5 %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48BFC5" w14:textId="77777777" w:rsidR="00A15580" w:rsidRDefault="001904DF">
            <w:pPr>
              <w:spacing w:after="40"/>
            </w:pPr>
            <w:r>
              <w:rPr>
                <w:sz w:val="19"/>
              </w:rPr>
              <w:t>до 100 тыс. ₽</w:t>
            </w:r>
          </w:p>
        </w:tc>
      </w:tr>
      <w:tr w:rsidR="00A15580" w14:paraId="62A59258" w14:textId="77777777">
        <w:tc>
          <w:tcPr>
            <w:tcW w:w="13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ABA74B" w14:textId="77777777" w:rsidR="00A15580" w:rsidRDefault="001904DF">
            <w:pPr>
              <w:spacing w:after="40"/>
            </w:pPr>
            <w:r>
              <w:rPr>
                <w:sz w:val="19"/>
              </w:rPr>
              <w:t>2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3D9B92" w14:textId="77777777" w:rsidR="00A15580" w:rsidRDefault="001904DF">
            <w:pPr>
              <w:spacing w:after="40"/>
            </w:pPr>
            <w:r>
              <w:rPr>
                <w:sz w:val="19"/>
              </w:rPr>
              <w:t>от 5 до 20 %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861A22" w14:textId="77777777" w:rsidR="00A15580" w:rsidRDefault="001904DF">
            <w:pPr>
              <w:spacing w:after="40"/>
            </w:pPr>
            <w:r>
              <w:rPr>
                <w:sz w:val="19"/>
              </w:rPr>
              <w:t>от 100 до 500 тыс. ₽</w:t>
            </w:r>
          </w:p>
        </w:tc>
      </w:tr>
      <w:tr w:rsidR="00A15580" w14:paraId="619D5D47" w14:textId="77777777">
        <w:tc>
          <w:tcPr>
            <w:tcW w:w="13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EC2DE3" w14:textId="77777777" w:rsidR="00A15580" w:rsidRDefault="001904DF">
            <w:pPr>
              <w:spacing w:after="40"/>
            </w:pPr>
            <w:r>
              <w:rPr>
                <w:sz w:val="19"/>
              </w:rPr>
              <w:t>3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A910DD" w14:textId="77777777" w:rsidR="00A15580" w:rsidRDefault="001904DF">
            <w:pPr>
              <w:spacing w:after="40"/>
            </w:pPr>
            <w:r>
              <w:rPr>
                <w:sz w:val="19"/>
              </w:rPr>
              <w:t>от 20 до 50 %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F8DF5A" w14:textId="77777777" w:rsidR="00A15580" w:rsidRDefault="001904DF">
            <w:pPr>
              <w:spacing w:after="40"/>
            </w:pPr>
            <w:r>
              <w:rPr>
                <w:sz w:val="19"/>
              </w:rPr>
              <w:t>от 500 тыс. до 2 млн ₽</w:t>
            </w:r>
          </w:p>
        </w:tc>
      </w:tr>
      <w:tr w:rsidR="00A15580" w14:paraId="39DD76DE" w14:textId="77777777">
        <w:tc>
          <w:tcPr>
            <w:tcW w:w="13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1067F9" w14:textId="77777777" w:rsidR="00A15580" w:rsidRDefault="001904DF">
            <w:pPr>
              <w:spacing w:after="40"/>
            </w:pPr>
            <w:r>
              <w:rPr>
                <w:sz w:val="19"/>
              </w:rPr>
              <w:t>4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71ACFA" w14:textId="77777777" w:rsidR="00A15580" w:rsidRDefault="001904DF">
            <w:pPr>
              <w:spacing w:after="40"/>
            </w:pPr>
            <w:r>
              <w:rPr>
                <w:sz w:val="19"/>
              </w:rPr>
              <w:t>от 50 до 80 %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05AD7E" w14:textId="77777777" w:rsidR="00A15580" w:rsidRDefault="001904DF">
            <w:pPr>
              <w:spacing w:after="40"/>
            </w:pPr>
            <w:r>
              <w:rPr>
                <w:sz w:val="19"/>
              </w:rPr>
              <w:t>от 2 до 10 млн ₽</w:t>
            </w:r>
          </w:p>
        </w:tc>
      </w:tr>
      <w:tr w:rsidR="00A15580" w14:paraId="57B7DEC4" w14:textId="77777777">
        <w:tc>
          <w:tcPr>
            <w:tcW w:w="13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25F00E" w14:textId="77777777" w:rsidR="00A15580" w:rsidRDefault="001904DF">
            <w:pPr>
              <w:spacing w:after="40"/>
            </w:pPr>
            <w:r>
              <w:rPr>
                <w:sz w:val="19"/>
              </w:rPr>
              <w:t>5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76EE8D" w14:textId="77777777" w:rsidR="00A15580" w:rsidRDefault="001904DF">
            <w:pPr>
              <w:spacing w:after="40"/>
            </w:pPr>
            <w:r>
              <w:rPr>
                <w:sz w:val="19"/>
              </w:rPr>
              <w:t>свыше 80 %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AA6A2B" w14:textId="77777777" w:rsidR="00A15580" w:rsidRDefault="001904DF">
            <w:pPr>
              <w:spacing w:after="40"/>
            </w:pPr>
            <w:r>
              <w:rPr>
                <w:sz w:val="19"/>
              </w:rPr>
              <w:t>свыше 10 млн ₽ либо угроза непрерывности деятельности</w:t>
            </w:r>
          </w:p>
        </w:tc>
      </w:tr>
    </w:tbl>
    <w:p w14:paraId="43E9FBAA" w14:textId="77777777" w:rsidR="00A15580" w:rsidRDefault="00A15580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8"/>
        <w:gridCol w:w="3628"/>
        <w:gridCol w:w="3402"/>
      </w:tblGrid>
      <w:tr w:rsidR="00A15580" w14:paraId="7DE249B6" w14:textId="77777777"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688945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УРОВЕНЬ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66CDBE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ЧТО ОЗНАЧАЕТ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EFDC47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ЧТО ДЕЛАТЬ</w:t>
            </w:r>
          </w:p>
        </w:tc>
      </w:tr>
      <w:tr w:rsidR="00A15580" w14:paraId="2C4936A3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32B49D" w14:textId="77777777" w:rsidR="00A15580" w:rsidRDefault="001904DF">
            <w:pPr>
              <w:spacing w:after="40"/>
            </w:pPr>
            <w:r>
              <w:rPr>
                <w:sz w:val="19"/>
              </w:rPr>
              <w:t>1–4, низкий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47E1A5" w14:textId="77777777" w:rsidR="00A15580" w:rsidRDefault="001904DF">
            <w:pPr>
              <w:spacing w:after="40"/>
            </w:pPr>
            <w:r>
              <w:rPr>
                <w:sz w:val="19"/>
              </w:rPr>
              <w:t>ущерб в пределах толерантности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A86576" w14:textId="77777777" w:rsidR="00A15580" w:rsidRDefault="001904DF">
            <w:pPr>
              <w:spacing w:after="40"/>
            </w:pPr>
            <w:r>
              <w:rPr>
                <w:sz w:val="19"/>
              </w:rPr>
              <w:t>принять, наблюдать</w:t>
            </w:r>
          </w:p>
        </w:tc>
      </w:tr>
      <w:tr w:rsidR="00A15580" w14:paraId="37B1C057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C1CBBB" w14:textId="77777777" w:rsidR="00A15580" w:rsidRDefault="001904DF">
            <w:pPr>
              <w:spacing w:after="40"/>
            </w:pPr>
            <w:r>
              <w:rPr>
                <w:sz w:val="19"/>
              </w:rPr>
              <w:t>5–9, средний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B18779" w14:textId="77777777" w:rsidR="00A15580" w:rsidRDefault="001904DF">
            <w:pPr>
              <w:spacing w:after="40"/>
            </w:pPr>
            <w:r>
              <w:rPr>
                <w:sz w:val="19"/>
              </w:rPr>
              <w:t>заметен для квартального результата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A6EBD2" w14:textId="77777777" w:rsidR="00A15580" w:rsidRDefault="001904DF">
            <w:pPr>
              <w:spacing w:after="40"/>
            </w:pPr>
            <w:r>
              <w:rPr>
                <w:sz w:val="19"/>
              </w:rPr>
              <w:t>меры по снижению в течение квартала</w:t>
            </w:r>
          </w:p>
        </w:tc>
      </w:tr>
      <w:tr w:rsidR="00A15580" w14:paraId="2B6D9A07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2C968F" w14:textId="77777777" w:rsidR="00A15580" w:rsidRDefault="001904DF">
            <w:pPr>
              <w:spacing w:after="40"/>
            </w:pPr>
            <w:r>
              <w:rPr>
                <w:sz w:val="19"/>
              </w:rPr>
              <w:t>10–15, высокий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98B454" w14:textId="77777777" w:rsidR="00A15580" w:rsidRDefault="001904DF">
            <w:pPr>
              <w:spacing w:after="40"/>
            </w:pPr>
            <w:r>
              <w:rPr>
                <w:sz w:val="19"/>
              </w:rPr>
              <w:t>заметен для годового результата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4AE630" w14:textId="77777777" w:rsidR="00A15580" w:rsidRDefault="001904DF">
            <w:pPr>
              <w:spacing w:after="40"/>
            </w:pPr>
            <w:r>
              <w:rPr>
                <w:sz w:val="19"/>
              </w:rPr>
              <w:t>план мер со сроками, контроль ежемесячно</w:t>
            </w:r>
          </w:p>
        </w:tc>
      </w:tr>
      <w:tr w:rsidR="00A15580" w14:paraId="64226C5A" w14:textId="77777777"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BAC92C" w14:textId="77777777" w:rsidR="00A15580" w:rsidRDefault="001904DF">
            <w:pPr>
              <w:spacing w:after="40"/>
            </w:pPr>
            <w:r>
              <w:rPr>
                <w:sz w:val="19"/>
              </w:rPr>
              <w:t>16–25, критический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6C47386" w14:textId="77777777" w:rsidR="00A15580" w:rsidRDefault="001904DF">
            <w:pPr>
              <w:spacing w:after="40"/>
            </w:pPr>
            <w:r>
              <w:rPr>
                <w:sz w:val="19"/>
              </w:rPr>
              <w:t>угроза устойчивости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90D404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немедленные меры, контроль генерального </w:t>
            </w:r>
            <w:r>
              <w:rPr>
                <w:sz w:val="19"/>
              </w:rPr>
              <w:t>директора еженедельно</w:t>
            </w:r>
          </w:p>
        </w:tc>
      </w:tr>
    </w:tbl>
    <w:p w14:paraId="17A39CCD" w14:textId="77777777" w:rsidR="00A15580" w:rsidRDefault="00A15580">
      <w:pPr>
        <w:spacing w:after="80"/>
      </w:pPr>
    </w:p>
    <w:p w14:paraId="7AC331B8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5" w:name="_Toc239877142"/>
      <w:r>
        <w:rPr>
          <w:rFonts w:ascii="Segoe UI" w:hAnsi="Segoe UI"/>
          <w:color w:val="0F62FE"/>
          <w:sz w:val="30"/>
        </w:rPr>
        <w:lastRenderedPageBreak/>
        <w:t xml:space="preserve">6  </w:t>
      </w:r>
      <w:r>
        <w:rPr>
          <w:rFonts w:ascii="Segoe UI" w:hAnsi="Segoe UI"/>
          <w:b w:val="0"/>
          <w:color w:val="161616"/>
          <w:sz w:val="30"/>
        </w:rPr>
        <w:t>Способы реагирования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3402"/>
        <w:gridCol w:w="3969"/>
      </w:tblGrid>
      <w:tr w:rsidR="00A15580" w14:paraId="5CCBDBCD" w14:textId="77777777"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576A76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СПОСОБ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9C0C35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КОГДА ПРИМЕНЯЕТСЯ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8D10D7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ПРИМЕРЫ</w:t>
            </w:r>
          </w:p>
        </w:tc>
      </w:tr>
      <w:tr w:rsidR="00A15580" w14:paraId="326B2703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BC1D32" w14:textId="77777777" w:rsidR="00A15580" w:rsidRDefault="001904DF">
            <w:pPr>
              <w:spacing w:after="40"/>
            </w:pPr>
            <w:r>
              <w:rPr>
                <w:sz w:val="19"/>
              </w:rPr>
              <w:t>Избежание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B8B2D9" w14:textId="77777777" w:rsidR="00A15580" w:rsidRDefault="001904DF">
            <w:pPr>
              <w:spacing w:after="40"/>
            </w:pPr>
            <w:r>
              <w:rPr>
                <w:sz w:val="19"/>
              </w:rPr>
              <w:t>ущерб критичен, выгода не оправдывает риск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B204B2" w14:textId="77777777" w:rsidR="00A15580" w:rsidRDefault="001904DF">
            <w:pPr>
              <w:spacing w:after="40"/>
            </w:pPr>
            <w:r>
              <w:rPr>
                <w:sz w:val="19"/>
              </w:rPr>
              <w:t>отказ от работы с контрагентом без предоплаты</w:t>
            </w:r>
          </w:p>
        </w:tc>
      </w:tr>
      <w:tr w:rsidR="00A15580" w14:paraId="6194C266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C46BCA" w14:textId="77777777" w:rsidR="00A15580" w:rsidRDefault="001904DF">
            <w:pPr>
              <w:spacing w:after="40"/>
            </w:pPr>
            <w:r>
              <w:rPr>
                <w:sz w:val="19"/>
              </w:rPr>
              <w:t>Снижение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680C16" w14:textId="77777777" w:rsidR="00A15580" w:rsidRDefault="001904DF">
            <w:pPr>
              <w:spacing w:after="40"/>
            </w:pPr>
            <w:r>
              <w:rPr>
                <w:sz w:val="19"/>
              </w:rPr>
              <w:t>риск управляем мерами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A46A73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резервирование поставщиков, лимиты </w:t>
            </w:r>
            <w:r>
              <w:rPr>
                <w:sz w:val="19"/>
              </w:rPr>
              <w:t>отгрузки</w:t>
            </w:r>
          </w:p>
        </w:tc>
      </w:tr>
      <w:tr w:rsidR="00A15580" w14:paraId="75BDA8CA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F2B061" w14:textId="77777777" w:rsidR="00A15580" w:rsidRDefault="001904DF">
            <w:pPr>
              <w:spacing w:after="40"/>
            </w:pPr>
            <w:r>
              <w:rPr>
                <w:sz w:val="19"/>
              </w:rPr>
              <w:t>Передача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652D3D" w14:textId="77777777" w:rsidR="00A15580" w:rsidRDefault="001904DF">
            <w:pPr>
              <w:spacing w:after="40"/>
            </w:pPr>
            <w:r>
              <w:rPr>
                <w:sz w:val="19"/>
              </w:rPr>
              <w:t>риск дешевле передать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85593F" w14:textId="77777777" w:rsidR="00A15580" w:rsidRDefault="001904DF">
            <w:pPr>
              <w:spacing w:after="40"/>
            </w:pPr>
            <w:r>
              <w:rPr>
                <w:sz w:val="19"/>
              </w:rPr>
              <w:t>страхование, факторинг без регресса, банковская гарантия</w:t>
            </w:r>
          </w:p>
        </w:tc>
      </w:tr>
      <w:tr w:rsidR="00A15580" w14:paraId="5FF3C116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014499" w14:textId="77777777" w:rsidR="00A15580" w:rsidRDefault="001904DF">
            <w:pPr>
              <w:spacing w:after="40"/>
            </w:pPr>
            <w:r>
              <w:rPr>
                <w:sz w:val="19"/>
              </w:rPr>
              <w:t>Принятие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B154C2" w14:textId="77777777" w:rsidR="00A15580" w:rsidRDefault="001904DF">
            <w:pPr>
              <w:spacing w:after="40"/>
            </w:pPr>
            <w:r>
              <w:rPr>
                <w:sz w:val="19"/>
              </w:rPr>
              <w:t>ущерб в пределах толерантности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0D72A4" w14:textId="77777777" w:rsidR="00A15580" w:rsidRDefault="001904DF">
            <w:pPr>
              <w:spacing w:after="40"/>
            </w:pPr>
            <w:r>
              <w:rPr>
                <w:sz w:val="19"/>
              </w:rPr>
              <w:t>решение фиксируется в реестре с обоснованием</w:t>
            </w:r>
          </w:p>
        </w:tc>
      </w:tr>
    </w:tbl>
    <w:p w14:paraId="25435C16" w14:textId="77777777" w:rsidR="00A15580" w:rsidRDefault="00A15580">
      <w:pPr>
        <w:spacing w:after="80"/>
      </w:pPr>
    </w:p>
    <w:p w14:paraId="24306B78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6" w:name="_Toc239877143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Лимиты концентрации</w:t>
      </w:r>
      <w:bookmarkEnd w:id="6"/>
    </w:p>
    <w:p w14:paraId="7097AC43" w14:textId="77777777" w:rsidR="00A15580" w:rsidRDefault="001904DF">
      <w:r>
        <w:t>Лимиты ограничивают зависимость Компании от одн</w:t>
      </w:r>
      <w:r>
        <w:t>ого контрагента, банка или направления. Превышение допускается по решению генерального директора с указанием срока возврата в лимит.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4195"/>
      </w:tblGrid>
      <w:tr w:rsidR="00A15580" w14:paraId="121C338A" w14:textId="77777777">
        <w:tc>
          <w:tcPr>
            <w:tcW w:w="51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B88619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FD1506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ПРЕДЕЛ</w:t>
            </w:r>
          </w:p>
        </w:tc>
      </w:tr>
      <w:tr w:rsidR="00A15580" w14:paraId="3DB3DD9E" w14:textId="77777777"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F1FCFD" w14:textId="77777777" w:rsidR="00A15580" w:rsidRDefault="001904DF">
            <w:pPr>
              <w:spacing w:after="40"/>
            </w:pPr>
            <w:r>
              <w:rPr>
                <w:sz w:val="19"/>
              </w:rPr>
              <w:t>Доля одного покупателя в выручке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83572C" w14:textId="77777777" w:rsidR="00A15580" w:rsidRDefault="001904DF">
            <w:pPr>
              <w:spacing w:after="40"/>
            </w:pPr>
            <w:r>
              <w:rPr>
                <w:sz w:val="19"/>
              </w:rPr>
              <w:t>не более 25 %</w:t>
            </w:r>
          </w:p>
        </w:tc>
      </w:tr>
      <w:tr w:rsidR="00A15580" w14:paraId="0CD1F3FB" w14:textId="77777777"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49DDCD" w14:textId="77777777" w:rsidR="00A15580" w:rsidRDefault="001904DF">
            <w:pPr>
              <w:spacing w:after="40"/>
            </w:pPr>
            <w:r>
              <w:rPr>
                <w:sz w:val="19"/>
              </w:rPr>
              <w:t>Доля одного поставщика в закупках критичного сырья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CECE6E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не </w:t>
            </w:r>
            <w:r>
              <w:rPr>
                <w:sz w:val="19"/>
              </w:rPr>
              <w:t>более 40 %</w:t>
            </w:r>
          </w:p>
        </w:tc>
      </w:tr>
      <w:tr w:rsidR="00A15580" w14:paraId="6561D78B" w14:textId="77777777"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89A97D" w14:textId="77777777" w:rsidR="00A15580" w:rsidRDefault="001904DF">
            <w:pPr>
              <w:spacing w:after="40"/>
            </w:pPr>
            <w:r>
              <w:rPr>
                <w:sz w:val="19"/>
              </w:rPr>
              <w:t>Остаток средств в одном банке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382149" w14:textId="77777777" w:rsidR="00A15580" w:rsidRDefault="001904DF">
            <w:pPr>
              <w:spacing w:after="40"/>
            </w:pPr>
            <w:r>
              <w:rPr>
                <w:sz w:val="19"/>
              </w:rPr>
              <w:t>не более 60 % денежных средств группы</w:t>
            </w:r>
          </w:p>
        </w:tc>
      </w:tr>
      <w:tr w:rsidR="00A15580" w14:paraId="1E0DAC46" w14:textId="77777777"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96CA28" w14:textId="77777777" w:rsidR="00A15580" w:rsidRDefault="001904DF">
            <w:pPr>
              <w:spacing w:after="40"/>
            </w:pPr>
            <w:r>
              <w:rPr>
                <w:sz w:val="19"/>
              </w:rPr>
              <w:t>Дебиторская задолженность одного контрагента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D6587E" w14:textId="77777777" w:rsidR="00A15580" w:rsidRDefault="001904DF">
            <w:pPr>
              <w:spacing w:after="40"/>
            </w:pPr>
            <w:r>
              <w:rPr>
                <w:sz w:val="19"/>
              </w:rPr>
              <w:t>не более кредитного лимита по кредитной политике</w:t>
            </w:r>
          </w:p>
        </w:tc>
      </w:tr>
      <w:tr w:rsidR="00A15580" w14:paraId="43F4B1CC" w14:textId="77777777"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96AC62" w14:textId="77777777" w:rsidR="00A15580" w:rsidRDefault="001904DF">
            <w:pPr>
              <w:spacing w:after="40"/>
            </w:pPr>
            <w:r>
              <w:rPr>
                <w:sz w:val="19"/>
              </w:rPr>
              <w:t>Отношение долга к EBITDA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5FF2DB" w14:textId="77777777" w:rsidR="00A15580" w:rsidRDefault="001904DF">
            <w:pPr>
              <w:spacing w:after="40"/>
            </w:pPr>
            <w:r>
              <w:rPr>
                <w:sz w:val="19"/>
              </w:rPr>
              <w:t>не более 3,0</w:t>
            </w:r>
          </w:p>
        </w:tc>
      </w:tr>
      <w:tr w:rsidR="00A15580" w14:paraId="0BB89372" w14:textId="77777777"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55AAB7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Доля краткосрочного долга в общем </w:t>
            </w:r>
            <w:r>
              <w:rPr>
                <w:sz w:val="19"/>
              </w:rPr>
              <w:t>долге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82EC85" w14:textId="77777777" w:rsidR="00A15580" w:rsidRDefault="001904DF">
            <w:pPr>
              <w:spacing w:after="40"/>
            </w:pPr>
            <w:r>
              <w:rPr>
                <w:sz w:val="19"/>
              </w:rPr>
              <w:t>не более 50 %</w:t>
            </w:r>
          </w:p>
        </w:tc>
      </w:tr>
    </w:tbl>
    <w:p w14:paraId="42FD29E5" w14:textId="77777777" w:rsidR="00A15580" w:rsidRDefault="00A15580">
      <w:pPr>
        <w:spacing w:after="80"/>
      </w:pPr>
    </w:p>
    <w:p w14:paraId="053D19DA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7" w:name="_Toc239877144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Планы действий в критических ситуациях</w:t>
      </w:r>
      <w:bookmarkEnd w:id="7"/>
    </w:p>
    <w:p w14:paraId="141563A4" w14:textId="77777777" w:rsidR="00A15580" w:rsidRDefault="001904DF">
      <w:r>
        <w:t>По рискам критического уровня заранее готовится порядок действий. План пересматривается ежегодно.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4535"/>
        <w:gridCol w:w="2268"/>
      </w:tblGrid>
      <w:tr w:rsidR="00A15580" w14:paraId="086DE94F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9C3AD6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СИТУАЦИЯ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89D651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ПЕРВЫЕ ШАГИ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EFD292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КТО РУКОВОДИТ</w:t>
            </w:r>
          </w:p>
        </w:tc>
      </w:tr>
      <w:tr w:rsidR="00A15580" w14:paraId="638A1978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9C2D00" w14:textId="77777777" w:rsidR="00A15580" w:rsidRDefault="001904DF">
            <w:pPr>
              <w:spacing w:after="40"/>
            </w:pPr>
            <w:r>
              <w:rPr>
                <w:sz w:val="19"/>
              </w:rPr>
              <w:t>Кассовый разрыв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7746C5" w14:textId="77777777" w:rsidR="00A15580" w:rsidRDefault="001904DF">
            <w:pPr>
              <w:spacing w:after="40"/>
            </w:pPr>
            <w:r>
              <w:rPr>
                <w:sz w:val="19"/>
              </w:rPr>
              <w:t xml:space="preserve">перевод платежей в приоритеты 1–2, </w:t>
            </w:r>
            <w:r>
              <w:rPr>
                <w:sz w:val="19"/>
              </w:rPr>
              <w:t>переговоры об отсрочке с поставщиками, выборка кредитной линии, ускорение сбора дебиторки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7E2D174" w14:textId="77777777" w:rsidR="00A15580" w:rsidRDefault="001904DF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A15580" w14:paraId="436E9B3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FFF1A0" w14:textId="77777777" w:rsidR="00A15580" w:rsidRDefault="001904DF">
            <w:pPr>
              <w:spacing w:after="40"/>
            </w:pPr>
            <w:r>
              <w:rPr>
                <w:sz w:val="19"/>
              </w:rPr>
              <w:t>Потеря крупного покупателя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E56995" w14:textId="77777777" w:rsidR="00A15580" w:rsidRDefault="001904DF">
            <w:pPr>
              <w:spacing w:after="40"/>
            </w:pPr>
            <w:r>
              <w:rPr>
                <w:sz w:val="19"/>
              </w:rPr>
              <w:t>пересчёт точки безубыточности, сокращение переменных затрат, пересмотр плана продаж и лимитов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104688" w14:textId="77777777" w:rsidR="00A15580" w:rsidRDefault="001904DF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A15580" w14:paraId="0BA78235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461FBF" w14:textId="77777777" w:rsidR="00A15580" w:rsidRDefault="001904DF">
            <w:pPr>
              <w:spacing w:after="40"/>
            </w:pPr>
            <w:r>
              <w:rPr>
                <w:sz w:val="19"/>
              </w:rPr>
              <w:lastRenderedPageBreak/>
              <w:t>Ср</w:t>
            </w:r>
            <w:r>
              <w:rPr>
                <w:sz w:val="19"/>
              </w:rPr>
              <w:t>ыв поставки критичного сырья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3C98C8" w14:textId="77777777" w:rsidR="00A15580" w:rsidRDefault="001904DF">
            <w:pPr>
              <w:spacing w:after="40"/>
            </w:pPr>
            <w:r>
              <w:rPr>
                <w:sz w:val="19"/>
              </w:rPr>
              <w:t>переход на резервного поставщика, перераспределение остатков между площадками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BE2BEA" w14:textId="77777777" w:rsidR="00A15580" w:rsidRDefault="001904DF">
            <w:pPr>
              <w:spacing w:after="40"/>
            </w:pPr>
            <w:r>
              <w:rPr>
                <w:sz w:val="19"/>
              </w:rPr>
              <w:t>операционный директор</w:t>
            </w:r>
          </w:p>
        </w:tc>
      </w:tr>
      <w:tr w:rsidR="00A15580" w14:paraId="681C5838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43AE8B2" w14:textId="77777777" w:rsidR="00A15580" w:rsidRDefault="001904DF">
            <w:pPr>
              <w:spacing w:after="40"/>
            </w:pPr>
            <w:r>
              <w:rPr>
                <w:sz w:val="19"/>
              </w:rPr>
              <w:t>Недоступность учётной системы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FDCC67" w14:textId="77777777" w:rsidR="00A15580" w:rsidRDefault="001904DF">
            <w:pPr>
              <w:spacing w:after="40"/>
            </w:pPr>
            <w:r>
              <w:rPr>
                <w:sz w:val="19"/>
              </w:rPr>
              <w:t>восстановление из резервной копии, работа по бумажным заявкам до восстановления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978027" w14:textId="77777777" w:rsidR="00A15580" w:rsidRDefault="001904DF">
            <w:pPr>
              <w:spacing w:after="40"/>
            </w:pPr>
            <w:r>
              <w:rPr>
                <w:sz w:val="19"/>
              </w:rPr>
              <w:t>технический директор</w:t>
            </w:r>
          </w:p>
        </w:tc>
      </w:tr>
      <w:tr w:rsidR="00A15580" w14:paraId="20714EC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714685" w14:textId="77777777" w:rsidR="00A15580" w:rsidRDefault="001904DF">
            <w:pPr>
              <w:spacing w:after="40"/>
            </w:pPr>
            <w:r>
              <w:rPr>
                <w:sz w:val="19"/>
              </w:rPr>
              <w:t>Налоговая проверка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AB1E8D" w14:textId="77777777" w:rsidR="00A15580" w:rsidRDefault="001904DF">
            <w:pPr>
              <w:spacing w:after="40"/>
            </w:pPr>
            <w:r>
              <w:rPr>
                <w:sz w:val="19"/>
              </w:rPr>
              <w:t>назначение ответственного, единый канал общения, подготовка документов по перечню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BFF6F1" w14:textId="77777777" w:rsidR="00A15580" w:rsidRDefault="001904DF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</w:tbl>
    <w:p w14:paraId="35E8BA62" w14:textId="77777777" w:rsidR="00A15580" w:rsidRDefault="00A15580">
      <w:pPr>
        <w:spacing w:after="80"/>
      </w:pPr>
    </w:p>
    <w:p w14:paraId="3C430603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8" w:name="_Toc239877145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Порядок работы с реестром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2494"/>
        <w:gridCol w:w="2381"/>
      </w:tblGrid>
      <w:tr w:rsidR="00A15580" w14:paraId="2A1A714B" w14:textId="77777777">
        <w:tc>
          <w:tcPr>
            <w:tcW w:w="442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4A74B5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ПРОЦЕДУРА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6C38DE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CE72E4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A15580" w14:paraId="3D4CE738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790344" w14:textId="77777777" w:rsidR="00A15580" w:rsidRDefault="001904DF">
            <w:pPr>
              <w:spacing w:after="40"/>
            </w:pPr>
            <w:r>
              <w:rPr>
                <w:sz w:val="19"/>
              </w:rPr>
              <w:t>Пересмотр реестра рисков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7F2A4F" w14:textId="77777777" w:rsidR="00A15580" w:rsidRDefault="001904DF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86F409" w14:textId="77777777" w:rsidR="00A15580" w:rsidRDefault="001904DF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A15580" w14:paraId="3FC9B14C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4F2330" w14:textId="77777777" w:rsidR="00A15580" w:rsidRDefault="001904DF">
            <w:pPr>
              <w:spacing w:after="40"/>
            </w:pPr>
            <w:r>
              <w:rPr>
                <w:sz w:val="19"/>
              </w:rPr>
              <w:t>Отчёт о рисках высокого и критического уровня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05CC17" w14:textId="77777777" w:rsidR="00A15580" w:rsidRDefault="001904DF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737E86" w14:textId="77777777" w:rsidR="00A15580" w:rsidRDefault="001904DF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A15580" w14:paraId="09BE056B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A3898D" w14:textId="77777777" w:rsidR="00A15580" w:rsidRDefault="001904DF">
            <w:pPr>
              <w:spacing w:after="40"/>
            </w:pPr>
            <w:r>
              <w:rPr>
                <w:sz w:val="19"/>
              </w:rPr>
              <w:t>Контроль лимитов концентрации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E0B101" w14:textId="77777777" w:rsidR="00A15580" w:rsidRDefault="001904DF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F3317B" w14:textId="77777777" w:rsidR="00A15580" w:rsidRDefault="001904DF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A15580" w14:paraId="01D7EAC4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E28328" w14:textId="77777777" w:rsidR="00A15580" w:rsidRDefault="001904DF">
            <w:pPr>
              <w:spacing w:after="40"/>
            </w:pPr>
            <w:r>
              <w:rPr>
                <w:sz w:val="19"/>
              </w:rPr>
              <w:t>Разбор реализовавшихся рисков и уточнение оценок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E7297" w14:textId="77777777" w:rsidR="00A15580" w:rsidRDefault="001904DF">
            <w:pPr>
              <w:spacing w:after="40"/>
            </w:pPr>
            <w:r>
              <w:rPr>
                <w:sz w:val="19"/>
              </w:rPr>
              <w:t>по факту события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0EFB9F" w14:textId="77777777" w:rsidR="00A15580" w:rsidRDefault="001904DF">
            <w:pPr>
              <w:spacing w:after="40"/>
            </w:pPr>
            <w:r>
              <w:rPr>
                <w:sz w:val="19"/>
              </w:rPr>
              <w:t>владелец риска</w:t>
            </w:r>
          </w:p>
        </w:tc>
      </w:tr>
      <w:tr w:rsidR="00A15580" w14:paraId="33C2D776" w14:textId="77777777">
        <w:tc>
          <w:tcPr>
            <w:tcW w:w="442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56192C" w14:textId="77777777" w:rsidR="00A15580" w:rsidRDefault="001904DF">
            <w:pPr>
              <w:spacing w:after="40"/>
            </w:pPr>
            <w:r>
              <w:rPr>
                <w:sz w:val="19"/>
              </w:rPr>
              <w:t>Проверка планов действий в критических ситуациях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10A121" w14:textId="77777777" w:rsidR="00A15580" w:rsidRDefault="001904DF">
            <w:pPr>
              <w:spacing w:after="40"/>
            </w:pPr>
            <w:r>
              <w:rPr>
                <w:sz w:val="19"/>
              </w:rPr>
              <w:t>ежегодно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0227EE" w14:textId="77777777" w:rsidR="00A15580" w:rsidRDefault="001904DF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54D0A966" w14:textId="77777777" w:rsidR="00A15580" w:rsidRDefault="00A15580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15580" w14:paraId="62FCA58B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3FF9E98" w14:textId="77777777" w:rsidR="00A15580" w:rsidRDefault="001904DF">
            <w:pPr>
              <w:spacing w:after="60"/>
            </w:pPr>
            <w:r>
              <w:rPr>
                <w:b/>
                <w:color w:val="0F62FE"/>
                <w:sz w:val="16"/>
              </w:rPr>
              <w:t>ПОСЛЕ СОБЫТИЯ</w:t>
            </w:r>
          </w:p>
          <w:p w14:paraId="607426AD" w14:textId="77777777" w:rsidR="00A15580" w:rsidRDefault="001904DF">
            <w:pPr>
              <w:spacing w:after="0"/>
            </w:pPr>
            <w:r>
              <w:rPr>
                <w:sz w:val="20"/>
              </w:rPr>
              <w:t xml:space="preserve">Каждый реализовавшийся риск разбирается по двум вопросам: был ли он в реестре и почему оценка оказалась неверной. Реестр, который ни разу не </w:t>
            </w:r>
            <w:r>
              <w:rPr>
                <w:sz w:val="20"/>
              </w:rPr>
              <w:t>менялся после происшествий, ведётся формально.</w:t>
            </w:r>
          </w:p>
        </w:tc>
      </w:tr>
    </w:tbl>
    <w:p w14:paraId="1167B884" w14:textId="77777777" w:rsidR="00A15580" w:rsidRDefault="00A15580">
      <w:pPr>
        <w:spacing w:after="80"/>
      </w:pPr>
    </w:p>
    <w:p w14:paraId="531E4C76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9" w:name="_Toc239877146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9"/>
    </w:p>
    <w:p w14:paraId="4C6820A9" w14:textId="77777777" w:rsidR="00A15580" w:rsidRDefault="001904DF">
      <w:r>
        <w:t>Владельцы рисков отвечают за своевременное выявление, достоверность оценки и выполнение мер в срок.</w:t>
      </w:r>
    </w:p>
    <w:p w14:paraId="51B9CC69" w14:textId="77777777" w:rsidR="00A15580" w:rsidRDefault="001904DF">
      <w:r>
        <w:t xml:space="preserve">Финансовый директор отвечает за ведение реестра, контроль лимитов и </w:t>
      </w:r>
      <w:r>
        <w:t>подготовку отчёта о рисках.</w:t>
      </w:r>
    </w:p>
    <w:p w14:paraId="5FE3A9E4" w14:textId="77777777" w:rsidR="00A15580" w:rsidRDefault="001904DF">
      <w:r>
        <w:t>Сокрытие информации о реализовавшемся риске рассматривается как нарушение и учитывается при оценке руководителя.</w:t>
      </w:r>
    </w:p>
    <w:p w14:paraId="3BF97030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10" w:name="_Toc239877147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0"/>
    </w:p>
    <w:p w14:paraId="6B51AB8A" w14:textId="77777777" w:rsidR="00A15580" w:rsidRDefault="001904DF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</w:t>
      </w:r>
      <w:r>
        <w:t>, «Заменить всё».</w:t>
      </w:r>
    </w:p>
    <w:p w14:paraId="372EBFA0" w14:textId="77777777" w:rsidR="00A15580" w:rsidRDefault="001904DF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177A2595" w14:textId="77777777" w:rsidR="00A15580" w:rsidRDefault="001904DF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44009168" w14:textId="77777777" w:rsidR="00A15580" w:rsidRDefault="001904DF">
      <w:pPr>
        <w:spacing w:after="60"/>
        <w:ind w:left="397"/>
      </w:pPr>
      <w:r>
        <w:rPr>
          <w:color w:val="0F62FE"/>
        </w:rPr>
        <w:lastRenderedPageBreak/>
        <w:t xml:space="preserve">4) </w:t>
      </w:r>
      <w:r>
        <w:t xml:space="preserve">Уберите разделы, которых у вас нет, и не </w:t>
      </w:r>
      <w:r>
        <w:t>добавляйте того, что не будете исполнять: невыполнимый регламент хуже отсутствующего.</w:t>
      </w:r>
    </w:p>
    <w:p w14:paraId="64D7192C" w14:textId="77777777" w:rsidR="00A15580" w:rsidRDefault="001904DF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A15580" w14:paraId="77D561BD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AED9762" w14:textId="77777777" w:rsidR="00A15580" w:rsidRDefault="001904DF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</w:t>
            </w:r>
            <w:r>
              <w:rPr>
                <w:color w:val="525252"/>
                <w:sz w:val="19"/>
              </w:rPr>
              <w:t>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50139961" w14:textId="77777777" w:rsidR="00A15580" w:rsidRDefault="00A15580">
      <w:pPr>
        <w:spacing w:after="80"/>
      </w:pPr>
    </w:p>
    <w:p w14:paraId="1AEFF2AF" w14:textId="77777777" w:rsidR="00A15580" w:rsidRDefault="001904DF">
      <w:pPr>
        <w:pStyle w:val="1"/>
        <w:pBdr>
          <w:bottom w:val="single" w:sz="8" w:space="2" w:color="0F62FE"/>
        </w:pBdr>
        <w:spacing w:before="360" w:after="80"/>
      </w:pPr>
      <w:bookmarkStart w:id="11" w:name="_Toc239877148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A15580" w14:paraId="5FFAF68D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3DF241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835074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B22565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516776" w14:textId="77777777" w:rsidR="00A15580" w:rsidRDefault="001904DF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A15580" w14:paraId="5CDC6E0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D17383" w14:textId="77777777" w:rsidR="00A15580" w:rsidRDefault="001904DF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493ED5" w14:textId="77777777" w:rsidR="00A15580" w:rsidRDefault="00A1558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FC4DD8" w14:textId="77777777" w:rsidR="00A15580" w:rsidRDefault="00A1558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43107D" w14:textId="77777777" w:rsidR="00A15580" w:rsidRDefault="00A15580">
            <w:pPr>
              <w:spacing w:after="40"/>
            </w:pPr>
          </w:p>
        </w:tc>
      </w:tr>
      <w:tr w:rsidR="00A15580" w14:paraId="57FD454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756ACB" w14:textId="77777777" w:rsidR="00A15580" w:rsidRDefault="001904DF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8EB155" w14:textId="77777777" w:rsidR="00A15580" w:rsidRDefault="00A1558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B35DD93" w14:textId="77777777" w:rsidR="00A15580" w:rsidRDefault="00A1558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82261E" w14:textId="77777777" w:rsidR="00A15580" w:rsidRDefault="00A15580">
            <w:pPr>
              <w:spacing w:after="40"/>
            </w:pPr>
          </w:p>
        </w:tc>
      </w:tr>
      <w:tr w:rsidR="00A15580" w14:paraId="763D172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58BDA5" w14:textId="77777777" w:rsidR="00A15580" w:rsidRDefault="001904DF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702388" w14:textId="77777777" w:rsidR="00A15580" w:rsidRDefault="00A1558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0FE1E9" w14:textId="77777777" w:rsidR="00A15580" w:rsidRDefault="00A15580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5A88C0" w14:textId="77777777" w:rsidR="00A15580" w:rsidRDefault="00A15580">
            <w:pPr>
              <w:spacing w:after="40"/>
            </w:pPr>
          </w:p>
        </w:tc>
      </w:tr>
    </w:tbl>
    <w:p w14:paraId="20AEE2A1" w14:textId="77777777" w:rsidR="00A15580" w:rsidRDefault="00A15580">
      <w:pPr>
        <w:spacing w:after="80"/>
      </w:pPr>
    </w:p>
    <w:sectPr w:rsidR="00A15580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18A2" w14:textId="77777777" w:rsidR="00000000" w:rsidRDefault="001904DF">
      <w:pPr>
        <w:spacing w:after="0" w:line="240" w:lineRule="auto"/>
      </w:pPr>
      <w:r>
        <w:separator/>
      </w:r>
    </w:p>
  </w:endnote>
  <w:endnote w:type="continuationSeparator" w:id="0">
    <w:p w14:paraId="043BB756" w14:textId="77777777" w:rsidR="00000000" w:rsidRDefault="00190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B1543" w14:textId="77777777" w:rsidR="00A15580" w:rsidRDefault="001904DF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РФ_5.5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906D6" w14:textId="77777777" w:rsidR="00000000" w:rsidRDefault="001904DF">
      <w:pPr>
        <w:spacing w:after="0" w:line="240" w:lineRule="auto"/>
      </w:pPr>
      <w:r>
        <w:separator/>
      </w:r>
    </w:p>
  </w:footnote>
  <w:footnote w:type="continuationSeparator" w:id="0">
    <w:p w14:paraId="5BD112A8" w14:textId="77777777" w:rsidR="00000000" w:rsidRDefault="001904DF">
      <w:pPr>
        <w:spacing w:after="0" w:line="240" w:lineRule="auto"/>
      </w:pPr>
      <w:r>
        <w:continuationSeparator/>
      </w:r>
    </w:p>
  </w:footnote>
  <w:footnote w:id="1">
    <w:p w14:paraId="63375EF0" w14:textId="77777777" w:rsidR="00A15580" w:rsidRDefault="001904DF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Управление риском не означает его устранения: часть рисков принимается сознательно, потому что защита от них дороже возможного ущерба.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F3EB" w14:textId="77777777" w:rsidR="00A15580" w:rsidRDefault="001904DF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0B3C860" wp14:editId="6C1B0262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</w:r>
    <w:r>
      <w:rPr>
        <w:color w:val="8D949E"/>
        <w:sz w:val="16"/>
      </w:rPr>
      <w:t>Регламент управления рисками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4DF"/>
    <w:rsid w:val="0029639D"/>
    <w:rsid w:val="00326F90"/>
    <w:rsid w:val="00A1558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8A300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1904DF"/>
    <w:pPr>
      <w:spacing w:after="100"/>
    </w:pPr>
  </w:style>
  <w:style w:type="character" w:styleId="aff8">
    <w:name w:val="Hyperlink"/>
    <w:basedOn w:val="a2"/>
    <w:uiPriority w:val="99"/>
    <w:unhideWhenUsed/>
    <w:rsid w:val="00190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967</Words>
  <Characters>6151</Characters>
  <Application>Microsoft Office Word</Application>
  <DocSecurity>0</DocSecurity>
  <Lines>286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