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247D2" w14:textId="77777777" w:rsidR="007D6F59" w:rsidRDefault="002649AA">
      <w:pPr>
        <w:jc w:val="right"/>
      </w:pPr>
      <w:r>
        <w:rPr>
          <w:b/>
          <w:sz w:val="20"/>
        </w:rPr>
        <w:t>УТВЕРЖДАЮ</w:t>
      </w:r>
      <w:r>
        <w:rPr>
          <w:b/>
          <w:sz w:val="20"/>
        </w:rPr>
        <w:br/>
      </w:r>
      <w:r>
        <w:rPr>
          <w:color w:val="525252"/>
          <w:sz w:val="20"/>
        </w:rPr>
        <w:t>Генеральный директор</w:t>
      </w:r>
      <w:r>
        <w:rPr>
          <w:color w:val="525252"/>
          <w:sz w:val="20"/>
        </w:rPr>
        <w:br/>
        <w:t>Группа компаний Фирма</w:t>
      </w:r>
      <w:r>
        <w:rPr>
          <w:color w:val="525252"/>
          <w:sz w:val="20"/>
        </w:rPr>
        <w:br/>
        <w:t>_______________ /________________/</w:t>
      </w:r>
      <w:r>
        <w:rPr>
          <w:color w:val="525252"/>
          <w:sz w:val="20"/>
        </w:rPr>
        <w:br/>
        <w:t>«____» _______________ 20___ г.</w:t>
      </w:r>
      <w:r>
        <w:rPr>
          <w:color w:val="525252"/>
          <w:sz w:val="20"/>
        </w:rPr>
        <w:br/>
      </w:r>
    </w:p>
    <w:p w14:paraId="7C2A3540" w14:textId="77777777" w:rsidR="007D6F59" w:rsidRDefault="007D6F59"/>
    <w:p w14:paraId="7A49E304" w14:textId="77777777" w:rsidR="007D6F59" w:rsidRDefault="007D6F59"/>
    <w:p w14:paraId="7F96F993" w14:textId="77777777" w:rsidR="007D6F59" w:rsidRDefault="002649AA">
      <w:pPr>
        <w:spacing w:after="80"/>
      </w:pPr>
      <w:r>
        <w:rPr>
          <w:b/>
          <w:color w:val="0F62FE"/>
          <w:sz w:val="18"/>
        </w:rPr>
        <w:t>РФ_5.6</w:t>
      </w:r>
    </w:p>
    <w:p w14:paraId="5DF1769C" w14:textId="77777777" w:rsidR="007D6F59" w:rsidRDefault="002649AA">
      <w:r>
        <w:rPr>
          <w:sz w:val="52"/>
        </w:rPr>
        <w:t>Положение о командировках и подотчётных суммах</w:t>
      </w:r>
    </w:p>
    <w:p w14:paraId="13602268" w14:textId="77777777" w:rsidR="007D6F59" w:rsidRDefault="002649AA">
      <w:pPr>
        <w:spacing w:after="320"/>
      </w:pPr>
      <w:r>
        <w:rPr>
          <w:color w:val="525252"/>
          <w:sz w:val="22"/>
        </w:rPr>
        <w:t xml:space="preserve">Нормы расходов, порядок выдачи денег под отчёт и представления </w:t>
      </w:r>
      <w:r>
        <w:rPr>
          <w:color w:val="525252"/>
          <w:sz w:val="22"/>
        </w:rPr>
        <w:t>отчётности</w:t>
      </w:r>
    </w:p>
    <w:p w14:paraId="6A149A30" w14:textId="77777777" w:rsidR="007D6F59" w:rsidRDefault="007D6F59">
      <w:pPr>
        <w:pBdr>
          <w:bottom w:val="single" w:sz="16" w:space="2" w:color="0F62FE"/>
        </w:pBdr>
        <w:spacing w:after="2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7D6F59" w14:paraId="2074135B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336C1C4C" w14:textId="77777777" w:rsidR="007D6F59" w:rsidRDefault="002649AA">
            <w:pPr>
              <w:spacing w:after="40"/>
            </w:pPr>
            <w:r>
              <w:rPr>
                <w:color w:val="8D949E"/>
                <w:sz w:val="19"/>
              </w:rPr>
              <w:t>Редакция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558668EC" w14:textId="77777777" w:rsidR="007D6F59" w:rsidRDefault="002649AA">
            <w:pPr>
              <w:spacing w:after="40"/>
            </w:pPr>
            <w:r>
              <w:rPr>
                <w:sz w:val="19"/>
              </w:rPr>
              <w:t>1.0</w:t>
            </w:r>
          </w:p>
        </w:tc>
      </w:tr>
      <w:tr w:rsidR="007D6F59" w14:paraId="08F7C701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201759EF" w14:textId="77777777" w:rsidR="007D6F59" w:rsidRDefault="002649AA">
            <w:pPr>
              <w:spacing w:after="40"/>
            </w:pPr>
            <w:r>
              <w:rPr>
                <w:color w:val="8D949E"/>
                <w:sz w:val="19"/>
              </w:rPr>
              <w:t>Дата введения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3AE1F16D" w14:textId="77777777" w:rsidR="007D6F59" w:rsidRDefault="002649AA">
            <w:pPr>
              <w:spacing w:after="40"/>
            </w:pPr>
            <w:r>
              <w:rPr>
                <w:sz w:val="19"/>
              </w:rPr>
              <w:t>08.09.2026</w:t>
            </w:r>
          </w:p>
        </w:tc>
      </w:tr>
      <w:tr w:rsidR="007D6F59" w14:paraId="6F939660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249A3420" w14:textId="77777777" w:rsidR="007D6F59" w:rsidRDefault="002649AA">
            <w:pPr>
              <w:spacing w:after="40"/>
            </w:pPr>
            <w:r>
              <w:rPr>
                <w:color w:val="8D949E"/>
                <w:sz w:val="19"/>
              </w:rPr>
              <w:t>Владелец документа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4ACE8365" w14:textId="77777777" w:rsidR="007D6F59" w:rsidRDefault="002649AA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7D6F59" w14:paraId="45BD44F6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0BFCD52B" w14:textId="77777777" w:rsidR="007D6F59" w:rsidRDefault="002649AA">
            <w:pPr>
              <w:spacing w:after="40"/>
            </w:pPr>
            <w:r>
              <w:rPr>
                <w:color w:val="8D949E"/>
                <w:sz w:val="19"/>
              </w:rPr>
              <w:t>Область применения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7D8A827F" w14:textId="77777777" w:rsidR="007D6F59" w:rsidRDefault="002649AA">
            <w:pPr>
              <w:spacing w:after="40"/>
            </w:pPr>
            <w:r>
              <w:rPr>
                <w:sz w:val="19"/>
              </w:rPr>
              <w:t>ООО «Компания», ООО «Торговый дом»</w:t>
            </w:r>
          </w:p>
        </w:tc>
      </w:tr>
      <w:tr w:rsidR="007D6F59" w14:paraId="20644A2E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090B70E8" w14:textId="77777777" w:rsidR="007D6F59" w:rsidRDefault="002649AA">
            <w:pPr>
              <w:spacing w:after="40"/>
            </w:pPr>
            <w:r>
              <w:rPr>
                <w:color w:val="8D949E"/>
                <w:sz w:val="19"/>
              </w:rPr>
              <w:t>Периодичность пересмотра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16F7181A" w14:textId="77777777" w:rsidR="007D6F59" w:rsidRDefault="002649AA">
            <w:pPr>
              <w:spacing w:after="40"/>
            </w:pPr>
            <w:r>
              <w:rPr>
                <w:sz w:val="19"/>
              </w:rPr>
              <w:t>один раз в год либо при существенных изменениях</w:t>
            </w:r>
          </w:p>
        </w:tc>
      </w:tr>
    </w:tbl>
    <w:p w14:paraId="427E8B0C" w14:textId="77777777" w:rsidR="007D6F59" w:rsidRDefault="002649AA">
      <w:r>
        <w:br w:type="page"/>
      </w:r>
    </w:p>
    <w:p w14:paraId="0BA91804" w14:textId="77777777" w:rsidR="007D6F59" w:rsidRDefault="002649AA">
      <w:pPr>
        <w:pBdr>
          <w:bottom w:val="single" w:sz="12" w:space="2" w:color="0F62FE"/>
        </w:pBdr>
        <w:spacing w:after="80"/>
      </w:pPr>
      <w:r>
        <w:rPr>
          <w:sz w:val="30"/>
        </w:rPr>
        <w:lastRenderedPageBreak/>
        <w:t>Содержание</w:t>
      </w:r>
    </w:p>
    <w:p w14:paraId="3B0DCCC1" w14:textId="5F3CD99C" w:rsidR="002649AA" w:rsidRDefault="002649AA">
      <w:pPr>
        <w:pStyle w:val="14"/>
        <w:tabs>
          <w:tab w:val="right" w:leader="dot" w:pos="9629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9877106" w:history="1">
        <w:r w:rsidRPr="00092AD3">
          <w:rPr>
            <w:rStyle w:val="aff8"/>
            <w:noProof/>
          </w:rPr>
          <w:t>1  Назначение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B74CE8C" w14:textId="77084AE6" w:rsidR="002649AA" w:rsidRDefault="002649AA">
      <w:pPr>
        <w:pStyle w:val="14"/>
        <w:tabs>
          <w:tab w:val="right" w:leader="dot" w:pos="9629"/>
        </w:tabs>
        <w:rPr>
          <w:noProof/>
        </w:rPr>
      </w:pPr>
      <w:hyperlink w:anchor="_Toc239877107" w:history="1">
        <w:r w:rsidRPr="00092AD3">
          <w:rPr>
            <w:rStyle w:val="aff8"/>
            <w:noProof/>
          </w:rPr>
          <w:t>2  Направление в командировку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B24A0CE" w14:textId="4F61AE3A" w:rsidR="002649AA" w:rsidRDefault="002649AA">
      <w:pPr>
        <w:pStyle w:val="14"/>
        <w:tabs>
          <w:tab w:val="right" w:leader="dot" w:pos="9629"/>
        </w:tabs>
        <w:rPr>
          <w:noProof/>
        </w:rPr>
      </w:pPr>
      <w:hyperlink w:anchor="_Toc239877108" w:history="1">
        <w:r w:rsidRPr="00092AD3">
          <w:rPr>
            <w:rStyle w:val="aff8"/>
            <w:noProof/>
          </w:rPr>
          <w:t>3  Нормы расходов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739F7C4" w14:textId="6A837B56" w:rsidR="002649AA" w:rsidRDefault="002649AA">
      <w:pPr>
        <w:pStyle w:val="14"/>
        <w:tabs>
          <w:tab w:val="right" w:leader="dot" w:pos="9629"/>
        </w:tabs>
        <w:rPr>
          <w:noProof/>
        </w:rPr>
      </w:pPr>
      <w:hyperlink w:anchor="_Toc239877109" w:history="1">
        <w:r w:rsidRPr="00092AD3">
          <w:rPr>
            <w:rStyle w:val="aff8"/>
            <w:noProof/>
          </w:rPr>
          <w:t>4  Подотчётные суммы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5E32101" w14:textId="40F1CBBA" w:rsidR="002649AA" w:rsidRDefault="002649AA">
      <w:pPr>
        <w:pStyle w:val="14"/>
        <w:tabs>
          <w:tab w:val="right" w:leader="dot" w:pos="9629"/>
        </w:tabs>
        <w:rPr>
          <w:noProof/>
        </w:rPr>
      </w:pPr>
      <w:hyperlink w:anchor="_Toc239877110" w:history="1">
        <w:r w:rsidRPr="00092AD3">
          <w:rPr>
            <w:rStyle w:val="aff8"/>
            <w:noProof/>
          </w:rPr>
          <w:t>5  Представительские расходы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575CE25" w14:textId="7AC19E0E" w:rsidR="002649AA" w:rsidRDefault="002649AA">
      <w:pPr>
        <w:pStyle w:val="2c"/>
        <w:tabs>
          <w:tab w:val="right" w:leader="dot" w:pos="9629"/>
        </w:tabs>
        <w:rPr>
          <w:noProof/>
        </w:rPr>
      </w:pPr>
      <w:hyperlink w:anchor="_Toc239877111" w:history="1">
        <w:r w:rsidRPr="00092AD3">
          <w:rPr>
            <w:rStyle w:val="aff8"/>
            <w:noProof/>
          </w:rPr>
          <w:t>Обоснование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37256C7" w14:textId="605469E4" w:rsidR="002649AA" w:rsidRDefault="002649AA">
      <w:pPr>
        <w:pStyle w:val="14"/>
        <w:tabs>
          <w:tab w:val="right" w:leader="dot" w:pos="9629"/>
        </w:tabs>
        <w:rPr>
          <w:noProof/>
        </w:rPr>
      </w:pPr>
      <w:hyperlink w:anchor="_Toc239877112" w:history="1">
        <w:r w:rsidRPr="00092AD3">
          <w:rPr>
            <w:rStyle w:val="aff8"/>
            <w:noProof/>
          </w:rPr>
          <w:t>6  Полномочия на согласование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477FB85" w14:textId="4264825C" w:rsidR="002649AA" w:rsidRDefault="002649AA">
      <w:pPr>
        <w:pStyle w:val="14"/>
        <w:tabs>
          <w:tab w:val="right" w:leader="dot" w:pos="9629"/>
        </w:tabs>
        <w:rPr>
          <w:noProof/>
        </w:rPr>
      </w:pPr>
      <w:hyperlink w:anchor="_Toc239877113" w:history="1">
        <w:r w:rsidRPr="00092AD3">
          <w:rPr>
            <w:rStyle w:val="aff8"/>
            <w:noProof/>
          </w:rPr>
          <w:t>7  Контроль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9F8CE05" w14:textId="3AF123FA" w:rsidR="002649AA" w:rsidRDefault="002649AA">
      <w:pPr>
        <w:pStyle w:val="14"/>
        <w:tabs>
          <w:tab w:val="right" w:leader="dot" w:pos="9629"/>
        </w:tabs>
        <w:rPr>
          <w:noProof/>
        </w:rPr>
      </w:pPr>
      <w:hyperlink w:anchor="_Toc239877114" w:history="1">
        <w:r w:rsidRPr="00092AD3">
          <w:rPr>
            <w:rStyle w:val="aff8"/>
            <w:noProof/>
          </w:rPr>
          <w:t>Порядок адаптации документа под свою компанию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9047234" w14:textId="60366787" w:rsidR="002649AA" w:rsidRDefault="002649AA">
      <w:pPr>
        <w:pStyle w:val="14"/>
        <w:tabs>
          <w:tab w:val="right" w:leader="dot" w:pos="9629"/>
        </w:tabs>
        <w:rPr>
          <w:noProof/>
        </w:rPr>
      </w:pPr>
      <w:hyperlink w:anchor="_Toc239877115" w:history="1">
        <w:r w:rsidRPr="00092AD3">
          <w:rPr>
            <w:rStyle w:val="aff8"/>
            <w:noProof/>
          </w:rPr>
          <w:t>Лист согласования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10AFDF5" w14:textId="7A9E0D4E" w:rsidR="007D6F59" w:rsidRDefault="002649AA">
      <w:pPr>
        <w:spacing w:before="160"/>
      </w:pPr>
      <w:r>
        <w:fldChar w:fldCharType="end"/>
      </w:r>
    </w:p>
    <w:p w14:paraId="4DBD9C29" w14:textId="77777777" w:rsidR="007D6F59" w:rsidRDefault="002649AA">
      <w:r>
        <w:rPr>
          <w:color w:val="8D949E"/>
          <w:sz w:val="17"/>
        </w:rPr>
        <w:t>Если вы правили документ и номера страниц разошлись — выделите всё (Ctrl+A) и нажмите F9.</w:t>
      </w:r>
    </w:p>
    <w:p w14:paraId="7E1CA9FB" w14:textId="77777777" w:rsidR="007D6F59" w:rsidRDefault="002649AA">
      <w:r>
        <w:br w:type="page"/>
      </w:r>
    </w:p>
    <w:p w14:paraId="2CB20143" w14:textId="77777777" w:rsidR="007D6F59" w:rsidRDefault="002649AA">
      <w:pPr>
        <w:pStyle w:val="1"/>
        <w:pBdr>
          <w:bottom w:val="single" w:sz="8" w:space="2" w:color="0F62FE"/>
        </w:pBdr>
        <w:spacing w:before="360" w:after="80"/>
      </w:pPr>
      <w:bookmarkStart w:id="0" w:name="_Toc239877106"/>
      <w:r>
        <w:rPr>
          <w:rFonts w:ascii="Segoe UI" w:hAnsi="Segoe UI"/>
          <w:color w:val="0F62FE"/>
          <w:sz w:val="30"/>
        </w:rPr>
        <w:lastRenderedPageBreak/>
        <w:t xml:space="preserve">1  </w:t>
      </w:r>
      <w:r>
        <w:rPr>
          <w:rFonts w:ascii="Segoe UI" w:hAnsi="Segoe UI"/>
          <w:b w:val="0"/>
          <w:color w:val="161616"/>
          <w:sz w:val="30"/>
        </w:rPr>
        <w:t>Назначение</w:t>
      </w:r>
      <w:bookmarkEnd w:id="0"/>
    </w:p>
    <w:p w14:paraId="43E74394" w14:textId="77777777" w:rsidR="007D6F59" w:rsidRDefault="002649AA">
      <w:r>
        <w:t>Положение устанавливает порядок направления работников Группа компаний Фирма в служебные поездки, нормы возмещаемых расходо</w:t>
      </w:r>
      <w:r>
        <w:t>в и правила работы с подотчётными суммами.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7D6F59" w14:paraId="1F1177FD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1A184F3F" w14:textId="77777777" w:rsidR="007D6F59" w:rsidRDefault="002649AA">
            <w:pPr>
              <w:spacing w:after="60"/>
            </w:pPr>
            <w:r>
              <w:rPr>
                <w:b/>
                <w:color w:val="0F62FE"/>
                <w:sz w:val="16"/>
              </w:rPr>
              <w:t>ПРИНЦИП</w:t>
            </w:r>
          </w:p>
          <w:p w14:paraId="31A4EC7E" w14:textId="77777777" w:rsidR="007D6F59" w:rsidRDefault="002649AA">
            <w:pPr>
              <w:spacing w:after="0"/>
            </w:pPr>
            <w:r>
              <w:rPr>
                <w:sz w:val="20"/>
              </w:rPr>
              <w:t>Компания возмещает разумные расходы, необходимые для выполнения задачи. Нормы существуют не для экономии на людях, а чтобы не обсуждать каждую гостиницу отдельно.</w:t>
            </w:r>
          </w:p>
        </w:tc>
      </w:tr>
    </w:tbl>
    <w:p w14:paraId="7C34F30F" w14:textId="77777777" w:rsidR="007D6F59" w:rsidRDefault="007D6F59">
      <w:pPr>
        <w:spacing w:after="80"/>
      </w:pPr>
    </w:p>
    <w:p w14:paraId="165D7199" w14:textId="77777777" w:rsidR="007D6F59" w:rsidRDefault="002649AA">
      <w:pPr>
        <w:pStyle w:val="1"/>
        <w:pBdr>
          <w:bottom w:val="single" w:sz="8" w:space="2" w:color="0F62FE"/>
        </w:pBdr>
        <w:spacing w:before="360" w:after="80"/>
      </w:pPr>
      <w:bookmarkStart w:id="1" w:name="_Toc239877107"/>
      <w:r>
        <w:rPr>
          <w:rFonts w:ascii="Segoe UI" w:hAnsi="Segoe UI"/>
          <w:color w:val="0F62FE"/>
          <w:sz w:val="30"/>
        </w:rPr>
        <w:t xml:space="preserve">2  </w:t>
      </w:r>
      <w:r>
        <w:rPr>
          <w:rFonts w:ascii="Segoe UI" w:hAnsi="Segoe UI"/>
          <w:b w:val="0"/>
          <w:color w:val="161616"/>
          <w:sz w:val="30"/>
        </w:rPr>
        <w:t xml:space="preserve">Направление в </w:t>
      </w:r>
      <w:r>
        <w:rPr>
          <w:rFonts w:ascii="Segoe UI" w:hAnsi="Segoe UI"/>
          <w:b w:val="0"/>
          <w:color w:val="161616"/>
          <w:sz w:val="30"/>
        </w:rPr>
        <w:t>командировку</w:t>
      </w:r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2608"/>
        <w:gridCol w:w="3061"/>
        <w:gridCol w:w="3628"/>
      </w:tblGrid>
      <w:tr w:rsidR="007D6F59" w14:paraId="1448A7C2" w14:textId="77777777">
        <w:tc>
          <w:tcPr>
            <w:tcW w:w="260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9DBCAD5" w14:textId="77777777" w:rsidR="007D6F59" w:rsidRDefault="002649AA">
            <w:pPr>
              <w:spacing w:after="40"/>
            </w:pPr>
            <w:r>
              <w:rPr>
                <w:b/>
                <w:color w:val="8D949E"/>
                <w:sz w:val="16"/>
              </w:rPr>
              <w:t>ЭТАП</w:t>
            </w:r>
          </w:p>
        </w:tc>
        <w:tc>
          <w:tcPr>
            <w:tcW w:w="306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0011576" w14:textId="77777777" w:rsidR="007D6F59" w:rsidRDefault="002649AA">
            <w:pPr>
              <w:spacing w:after="40"/>
            </w:pPr>
            <w:r>
              <w:rPr>
                <w:b/>
                <w:color w:val="8D949E"/>
                <w:sz w:val="16"/>
              </w:rPr>
              <w:t>СРОК</w:t>
            </w:r>
          </w:p>
        </w:tc>
        <w:tc>
          <w:tcPr>
            <w:tcW w:w="362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4A11FAA" w14:textId="77777777" w:rsidR="007D6F59" w:rsidRDefault="002649AA">
            <w:pPr>
              <w:spacing w:after="40"/>
            </w:pPr>
            <w:r>
              <w:rPr>
                <w:b/>
                <w:color w:val="8D949E"/>
                <w:sz w:val="16"/>
              </w:rPr>
              <w:t>ДОКУМЕНТ</w:t>
            </w:r>
          </w:p>
        </w:tc>
      </w:tr>
      <w:tr w:rsidR="007D6F59" w14:paraId="49AF781C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2587FA3" w14:textId="77777777" w:rsidR="007D6F59" w:rsidRDefault="002649AA">
            <w:pPr>
              <w:spacing w:after="40"/>
            </w:pPr>
            <w:r>
              <w:rPr>
                <w:sz w:val="19"/>
              </w:rPr>
              <w:t>Заявка на командировку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82578F7" w14:textId="77777777" w:rsidR="007D6F59" w:rsidRDefault="002649AA">
            <w:pPr>
              <w:spacing w:after="40"/>
            </w:pPr>
            <w:r>
              <w:rPr>
                <w:sz w:val="19"/>
              </w:rPr>
              <w:t>не позднее чем за 5 рабочих дней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09E7306" w14:textId="77777777" w:rsidR="007D6F59" w:rsidRDefault="002649AA">
            <w:pPr>
              <w:spacing w:after="40"/>
            </w:pPr>
            <w:r>
              <w:rPr>
                <w:sz w:val="19"/>
              </w:rPr>
              <w:t>служебная записка с целью и сметой</w:t>
            </w:r>
          </w:p>
        </w:tc>
      </w:tr>
      <w:tr w:rsidR="007D6F59" w14:paraId="1C12E218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B9F9639" w14:textId="77777777" w:rsidR="007D6F59" w:rsidRDefault="002649AA">
            <w:pPr>
              <w:spacing w:after="40"/>
            </w:pPr>
            <w:r>
              <w:rPr>
                <w:sz w:val="19"/>
              </w:rPr>
              <w:t>Согласование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452F08E" w14:textId="77777777" w:rsidR="007D6F59" w:rsidRDefault="002649AA">
            <w:pPr>
              <w:spacing w:after="40"/>
            </w:pPr>
            <w:r>
              <w:rPr>
                <w:sz w:val="19"/>
              </w:rPr>
              <w:t>2 рабочих дня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CE36E7F" w14:textId="77777777" w:rsidR="007D6F59" w:rsidRDefault="002649AA">
            <w:pPr>
              <w:spacing w:after="40"/>
            </w:pPr>
            <w:r>
              <w:rPr>
                <w:sz w:val="19"/>
              </w:rPr>
              <w:t>виза руководителя и финансовой службы</w:t>
            </w:r>
          </w:p>
        </w:tc>
      </w:tr>
      <w:tr w:rsidR="007D6F59" w14:paraId="0BADCAB1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B787209" w14:textId="77777777" w:rsidR="007D6F59" w:rsidRDefault="002649AA">
            <w:pPr>
              <w:spacing w:after="40"/>
            </w:pPr>
            <w:r>
              <w:rPr>
                <w:sz w:val="19"/>
              </w:rPr>
              <w:t>Приказ о направлении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6BB8966" w14:textId="77777777" w:rsidR="007D6F59" w:rsidRDefault="002649AA">
            <w:pPr>
              <w:spacing w:after="40"/>
            </w:pPr>
            <w:r>
              <w:rPr>
                <w:sz w:val="19"/>
              </w:rPr>
              <w:t>до выезда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3930EDC" w14:textId="77777777" w:rsidR="007D6F59" w:rsidRDefault="002649AA">
            <w:pPr>
              <w:spacing w:after="40"/>
            </w:pPr>
            <w:r>
              <w:rPr>
                <w:sz w:val="19"/>
              </w:rPr>
              <w:t>приказ</w:t>
            </w:r>
          </w:p>
        </w:tc>
      </w:tr>
      <w:tr w:rsidR="007D6F59" w14:paraId="37A78EBA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545A7B1" w14:textId="77777777" w:rsidR="007D6F59" w:rsidRDefault="002649AA">
            <w:pPr>
              <w:spacing w:after="40"/>
            </w:pPr>
            <w:r>
              <w:rPr>
                <w:sz w:val="19"/>
              </w:rPr>
              <w:t>Выдача аванса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C3EFE66" w14:textId="77777777" w:rsidR="007D6F59" w:rsidRDefault="002649AA">
            <w:pPr>
              <w:spacing w:after="40"/>
            </w:pPr>
            <w:r>
              <w:rPr>
                <w:sz w:val="19"/>
              </w:rPr>
              <w:t xml:space="preserve">не </w:t>
            </w:r>
            <w:r>
              <w:rPr>
                <w:sz w:val="19"/>
              </w:rPr>
              <w:t>позднее дня выезда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7B28BBD" w14:textId="77777777" w:rsidR="007D6F59" w:rsidRDefault="002649AA">
            <w:pPr>
              <w:spacing w:after="40"/>
            </w:pPr>
            <w:r>
              <w:rPr>
                <w:sz w:val="19"/>
              </w:rPr>
              <w:t>заявление на аванс</w:t>
            </w:r>
          </w:p>
        </w:tc>
      </w:tr>
      <w:tr w:rsidR="007D6F59" w14:paraId="44F4C481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21B50D6" w14:textId="77777777" w:rsidR="007D6F59" w:rsidRDefault="002649AA">
            <w:pPr>
              <w:spacing w:after="40"/>
            </w:pPr>
            <w:r>
              <w:rPr>
                <w:sz w:val="19"/>
              </w:rPr>
              <w:t>Отчёт по возвращении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CF8DE5C" w14:textId="77777777" w:rsidR="007D6F59" w:rsidRDefault="002649AA">
            <w:pPr>
              <w:spacing w:after="40"/>
            </w:pPr>
            <w:r>
              <w:rPr>
                <w:sz w:val="19"/>
              </w:rPr>
              <w:t>3 рабочих дня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277473D" w14:textId="77777777" w:rsidR="007D6F59" w:rsidRDefault="002649AA">
            <w:pPr>
              <w:spacing w:after="40"/>
            </w:pPr>
            <w:r>
              <w:rPr>
                <w:sz w:val="19"/>
              </w:rPr>
              <w:t>авансовый отчёт с документами</w:t>
            </w:r>
          </w:p>
        </w:tc>
      </w:tr>
    </w:tbl>
    <w:p w14:paraId="7D235E6E" w14:textId="77777777" w:rsidR="007D6F59" w:rsidRDefault="007D6F59">
      <w:pPr>
        <w:spacing w:after="80"/>
      </w:pPr>
    </w:p>
    <w:p w14:paraId="50EA8C6F" w14:textId="77777777" w:rsidR="007D6F59" w:rsidRDefault="002649AA">
      <w:r>
        <w:t>Командировка без утверждённой цели не согласовывается. В заявке указывается, какой результат ожидается и как он будет проверен.</w:t>
      </w:r>
    </w:p>
    <w:p w14:paraId="511A5C82" w14:textId="77777777" w:rsidR="007D6F59" w:rsidRDefault="002649AA">
      <w:pPr>
        <w:pStyle w:val="1"/>
        <w:pBdr>
          <w:bottom w:val="single" w:sz="8" w:space="2" w:color="0F62FE"/>
        </w:pBdr>
        <w:spacing w:before="360" w:after="80"/>
      </w:pPr>
      <w:bookmarkStart w:id="2" w:name="_Toc239877108"/>
      <w:r>
        <w:rPr>
          <w:rFonts w:ascii="Segoe UI" w:hAnsi="Segoe UI"/>
          <w:color w:val="0F62FE"/>
          <w:sz w:val="30"/>
        </w:rPr>
        <w:t xml:space="preserve">3  </w:t>
      </w:r>
      <w:r>
        <w:rPr>
          <w:rFonts w:ascii="Segoe UI" w:hAnsi="Segoe UI"/>
          <w:b w:val="0"/>
          <w:color w:val="161616"/>
          <w:sz w:val="30"/>
        </w:rPr>
        <w:t xml:space="preserve">Нормы </w:t>
      </w:r>
      <w:r>
        <w:rPr>
          <w:rFonts w:ascii="Segoe UI" w:hAnsi="Segoe UI"/>
          <w:b w:val="0"/>
          <w:color w:val="161616"/>
          <w:sz w:val="30"/>
        </w:rPr>
        <w:t>расходов</w:t>
      </w:r>
      <w:bookmarkEnd w:id="2"/>
    </w:p>
    <w:tbl>
      <w:tblPr>
        <w:tblW w:w="0" w:type="auto"/>
        <w:tblLook w:val="04A0" w:firstRow="1" w:lastRow="0" w:firstColumn="1" w:lastColumn="0" w:noHBand="0" w:noVBand="1"/>
      </w:tblPr>
      <w:tblGrid>
        <w:gridCol w:w="4195"/>
        <w:gridCol w:w="5102"/>
      </w:tblGrid>
      <w:tr w:rsidR="007D6F59" w14:paraId="6279F041" w14:textId="77777777">
        <w:tc>
          <w:tcPr>
            <w:tcW w:w="419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B5BCD6D" w14:textId="77777777" w:rsidR="007D6F59" w:rsidRDefault="002649AA">
            <w:pPr>
              <w:spacing w:after="40"/>
            </w:pPr>
            <w:r>
              <w:rPr>
                <w:b/>
                <w:color w:val="8D949E"/>
                <w:sz w:val="16"/>
              </w:rPr>
              <w:t>СТАТЬЯ</w:t>
            </w:r>
          </w:p>
        </w:tc>
        <w:tc>
          <w:tcPr>
            <w:tcW w:w="51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BE4C583" w14:textId="77777777" w:rsidR="007D6F59" w:rsidRDefault="002649AA">
            <w:pPr>
              <w:spacing w:after="40"/>
            </w:pPr>
            <w:r>
              <w:rPr>
                <w:b/>
                <w:color w:val="8D949E"/>
                <w:sz w:val="16"/>
              </w:rPr>
              <w:t>НОРМА</w:t>
            </w:r>
          </w:p>
        </w:tc>
      </w:tr>
      <w:tr w:rsidR="007D6F59" w14:paraId="2AD99D96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B02DA42" w14:textId="77777777" w:rsidR="007D6F59" w:rsidRDefault="002649AA">
            <w:pPr>
              <w:spacing w:after="40"/>
            </w:pPr>
            <w:r>
              <w:rPr>
                <w:sz w:val="19"/>
              </w:rPr>
              <w:t>Проживание, города-миллионники</w:t>
            </w:r>
          </w:p>
        </w:tc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77BFE5A" w14:textId="77777777" w:rsidR="007D6F59" w:rsidRDefault="002649AA">
            <w:pPr>
              <w:spacing w:after="40"/>
            </w:pPr>
            <w:r>
              <w:rPr>
                <w:sz w:val="19"/>
              </w:rPr>
              <w:t>до 8 000 ₽ в сутки</w:t>
            </w:r>
          </w:p>
        </w:tc>
      </w:tr>
      <w:tr w:rsidR="007D6F59" w14:paraId="4DCFB530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97F43A1" w14:textId="77777777" w:rsidR="007D6F59" w:rsidRDefault="002649AA">
            <w:pPr>
              <w:spacing w:after="40"/>
            </w:pPr>
            <w:r>
              <w:rPr>
                <w:sz w:val="19"/>
              </w:rPr>
              <w:t>Проживание, прочие города</w:t>
            </w:r>
          </w:p>
        </w:tc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25263E9" w14:textId="77777777" w:rsidR="007D6F59" w:rsidRDefault="002649AA">
            <w:pPr>
              <w:spacing w:after="40"/>
            </w:pPr>
            <w:r>
              <w:rPr>
                <w:sz w:val="19"/>
              </w:rPr>
              <w:t>до 5 000 ₽ в сутки</w:t>
            </w:r>
          </w:p>
        </w:tc>
      </w:tr>
      <w:tr w:rsidR="007D6F59" w14:paraId="67DE73FD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466E095" w14:textId="77777777" w:rsidR="007D6F59" w:rsidRDefault="002649AA">
            <w:pPr>
              <w:spacing w:after="40"/>
            </w:pPr>
            <w:r>
              <w:rPr>
                <w:sz w:val="19"/>
              </w:rPr>
              <w:t>Суточные по России</w:t>
            </w:r>
          </w:p>
        </w:tc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9C28E6A" w14:textId="77777777" w:rsidR="007D6F59" w:rsidRDefault="002649AA">
            <w:pPr>
              <w:spacing w:after="40"/>
            </w:pPr>
            <w:r>
              <w:rPr>
                <w:sz w:val="19"/>
              </w:rPr>
              <w:t>1 500 ₽</w:t>
            </w:r>
          </w:p>
        </w:tc>
      </w:tr>
      <w:tr w:rsidR="007D6F59" w14:paraId="620E0A61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C1497EF" w14:textId="77777777" w:rsidR="007D6F59" w:rsidRDefault="002649AA">
            <w:pPr>
              <w:spacing w:after="40"/>
            </w:pPr>
            <w:r>
              <w:rPr>
                <w:sz w:val="19"/>
              </w:rPr>
              <w:t>Суточные при загранкомандировке</w:t>
            </w:r>
          </w:p>
        </w:tc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D15A2AA" w14:textId="77777777" w:rsidR="007D6F59" w:rsidRDefault="002649AA">
            <w:pPr>
              <w:spacing w:after="40"/>
            </w:pPr>
            <w:r>
              <w:rPr>
                <w:sz w:val="19"/>
              </w:rPr>
              <w:t>по отдельному приказу</w:t>
            </w:r>
          </w:p>
        </w:tc>
      </w:tr>
      <w:tr w:rsidR="007D6F59" w14:paraId="0713684B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FB11509" w14:textId="77777777" w:rsidR="007D6F59" w:rsidRDefault="002649AA">
            <w:pPr>
              <w:spacing w:after="40"/>
            </w:pPr>
            <w:r>
              <w:rPr>
                <w:sz w:val="19"/>
              </w:rPr>
              <w:t>Проезд поездом</w:t>
            </w:r>
          </w:p>
        </w:tc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780E664" w14:textId="77777777" w:rsidR="007D6F59" w:rsidRDefault="002649AA">
            <w:pPr>
              <w:spacing w:after="40"/>
            </w:pPr>
            <w:r>
              <w:rPr>
                <w:sz w:val="19"/>
              </w:rPr>
              <w:t xml:space="preserve">купе; СВ — по согласованию </w:t>
            </w:r>
            <w:r>
              <w:rPr>
                <w:sz w:val="19"/>
              </w:rPr>
              <w:t>генерального директора</w:t>
            </w:r>
          </w:p>
        </w:tc>
      </w:tr>
      <w:tr w:rsidR="007D6F59" w14:paraId="68A60397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E94B02F" w14:textId="77777777" w:rsidR="007D6F59" w:rsidRDefault="002649AA">
            <w:pPr>
              <w:spacing w:after="40"/>
            </w:pPr>
            <w:r>
              <w:rPr>
                <w:sz w:val="19"/>
              </w:rPr>
              <w:t>Проезд самолётом</w:t>
            </w:r>
          </w:p>
        </w:tc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937B19E" w14:textId="77777777" w:rsidR="007D6F59" w:rsidRDefault="002649AA">
            <w:pPr>
              <w:spacing w:after="40"/>
            </w:pPr>
            <w:r>
              <w:rPr>
                <w:sz w:val="19"/>
              </w:rPr>
              <w:t>эконом-класс; бизнес — при перелёте свыше 5 часов по согласованию</w:t>
            </w:r>
          </w:p>
        </w:tc>
      </w:tr>
      <w:tr w:rsidR="007D6F59" w14:paraId="4C2D72D5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3E4A82C" w14:textId="77777777" w:rsidR="007D6F59" w:rsidRDefault="002649AA">
            <w:pPr>
              <w:spacing w:after="40"/>
            </w:pPr>
            <w:r>
              <w:rPr>
                <w:sz w:val="19"/>
              </w:rPr>
              <w:t>Такси</w:t>
            </w:r>
          </w:p>
        </w:tc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614848A" w14:textId="77777777" w:rsidR="007D6F59" w:rsidRDefault="002649AA">
            <w:pPr>
              <w:spacing w:after="40"/>
            </w:pPr>
            <w:r>
              <w:rPr>
                <w:sz w:val="19"/>
              </w:rPr>
              <w:t>до аэропорта и вокзала, а также при отсутствии транспорта</w:t>
            </w:r>
          </w:p>
        </w:tc>
      </w:tr>
    </w:tbl>
    <w:p w14:paraId="069B20E9" w14:textId="77777777" w:rsidR="007D6F59" w:rsidRDefault="007D6F59">
      <w:pPr>
        <w:spacing w:after="80"/>
      </w:pPr>
    </w:p>
    <w:p w14:paraId="084A41B8" w14:textId="77777777" w:rsidR="007D6F59" w:rsidRDefault="002649AA">
      <w:r>
        <w:t>Расходы сверх норм возмещаются по решению генерального директора при наличии обосн</w:t>
      </w:r>
      <w:r>
        <w:t>ования; при отсутствии обоснования удерживаются из подотчётной суммы.</w:t>
      </w:r>
    </w:p>
    <w:p w14:paraId="23C7F6BA" w14:textId="77777777" w:rsidR="007D6F59" w:rsidRDefault="002649AA">
      <w:pPr>
        <w:pStyle w:val="1"/>
        <w:pBdr>
          <w:bottom w:val="single" w:sz="8" w:space="2" w:color="0F62FE"/>
        </w:pBdr>
        <w:spacing w:before="360" w:after="80"/>
      </w:pPr>
      <w:bookmarkStart w:id="3" w:name="_Toc239877109"/>
      <w:r>
        <w:rPr>
          <w:rFonts w:ascii="Segoe UI" w:hAnsi="Segoe UI"/>
          <w:color w:val="0F62FE"/>
          <w:sz w:val="30"/>
        </w:rPr>
        <w:lastRenderedPageBreak/>
        <w:t xml:space="preserve">4  </w:t>
      </w:r>
      <w:r>
        <w:rPr>
          <w:rFonts w:ascii="Segoe UI" w:hAnsi="Segoe UI"/>
          <w:b w:val="0"/>
          <w:color w:val="161616"/>
          <w:sz w:val="30"/>
        </w:rPr>
        <w:t>Подотчётные суммы</w:t>
      </w:r>
      <w:bookmarkEnd w:id="3"/>
    </w:p>
    <w:p w14:paraId="495110F7" w14:textId="77777777" w:rsidR="007D6F59" w:rsidRDefault="002649AA">
      <w:pPr>
        <w:spacing w:after="60"/>
        <w:ind w:left="397"/>
      </w:pPr>
      <w:r>
        <w:rPr>
          <w:color w:val="8D949E"/>
        </w:rPr>
        <w:t xml:space="preserve">— </w:t>
      </w:r>
      <w:r>
        <w:t>Аванс выдаётся на основании заявления с указанием цели и суммы.</w:t>
      </w:r>
    </w:p>
    <w:p w14:paraId="4604B3F0" w14:textId="77777777" w:rsidR="007D6F59" w:rsidRDefault="002649AA">
      <w:pPr>
        <w:spacing w:after="60"/>
        <w:ind w:left="397"/>
      </w:pPr>
      <w:r>
        <w:rPr>
          <w:color w:val="8D949E"/>
        </w:rPr>
        <w:t xml:space="preserve">— </w:t>
      </w:r>
      <w:r>
        <w:t>Новый аванс не выдаётся, пока не закрыт предыдущий.</w:t>
      </w:r>
    </w:p>
    <w:p w14:paraId="3D77E0B8" w14:textId="77777777" w:rsidR="007D6F59" w:rsidRDefault="002649AA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Срок отчёта — 3 рабочих дня после </w:t>
      </w:r>
      <w:r>
        <w:t>возвращения или после наступления срока, на который выданы деньги.</w:t>
      </w:r>
    </w:p>
    <w:p w14:paraId="3AF4C737" w14:textId="77777777" w:rsidR="007D6F59" w:rsidRDefault="002649AA">
      <w:pPr>
        <w:spacing w:after="60"/>
        <w:ind w:left="397"/>
      </w:pPr>
      <w:r>
        <w:rPr>
          <w:color w:val="8D949E"/>
        </w:rPr>
        <w:t xml:space="preserve">— </w:t>
      </w:r>
      <w:r>
        <w:t>Неизрасходованный остаток возвращается в кассу или на счёт в тот же срок.</w:t>
      </w:r>
    </w:p>
    <w:p w14:paraId="5B8B50AF" w14:textId="77777777" w:rsidR="007D6F59" w:rsidRDefault="002649AA">
      <w:pPr>
        <w:spacing w:after="60"/>
        <w:ind w:left="397"/>
      </w:pPr>
      <w:r>
        <w:rPr>
          <w:color w:val="8D949E"/>
        </w:rPr>
        <w:t xml:space="preserve">— </w:t>
      </w:r>
      <w:r>
        <w:t>Расходы без подтверждающих документов не возмещаются.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7D6F59" w14:paraId="320C68A2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0AA34343" w14:textId="77777777" w:rsidR="007D6F59" w:rsidRDefault="002649AA">
            <w:pPr>
              <w:spacing w:after="60"/>
            </w:pPr>
            <w:r>
              <w:rPr>
                <w:b/>
                <w:color w:val="0F62FE"/>
                <w:sz w:val="16"/>
              </w:rPr>
              <w:t>ПРАВИЛО ОДНОГО АВАНСА</w:t>
            </w:r>
          </w:p>
          <w:p w14:paraId="34581438" w14:textId="77777777" w:rsidR="007D6F59" w:rsidRDefault="002649AA">
            <w:pPr>
              <w:spacing w:after="0"/>
            </w:pPr>
            <w:r>
              <w:rPr>
                <w:sz w:val="20"/>
              </w:rPr>
              <w:t xml:space="preserve">Запрет на второй аванс до </w:t>
            </w:r>
            <w:r>
              <w:rPr>
                <w:sz w:val="20"/>
              </w:rPr>
              <w:t>закрытия первого — самое действенное правило этого документа. Оно снимает вопрос о накопленных подотчётных суммах без единого разговора.</w:t>
            </w:r>
          </w:p>
        </w:tc>
      </w:tr>
    </w:tbl>
    <w:p w14:paraId="2116E2D9" w14:textId="77777777" w:rsidR="007D6F59" w:rsidRDefault="007D6F59">
      <w:pPr>
        <w:spacing w:after="80"/>
      </w:pPr>
    </w:p>
    <w:p w14:paraId="06096A10" w14:textId="77777777" w:rsidR="007D6F59" w:rsidRDefault="002649AA">
      <w:pPr>
        <w:pStyle w:val="1"/>
        <w:pBdr>
          <w:bottom w:val="single" w:sz="8" w:space="2" w:color="0F62FE"/>
        </w:pBdr>
        <w:spacing w:before="360" w:after="80"/>
      </w:pPr>
      <w:bookmarkStart w:id="4" w:name="_Toc239877110"/>
      <w:r>
        <w:rPr>
          <w:rFonts w:ascii="Segoe UI" w:hAnsi="Segoe UI"/>
          <w:color w:val="0F62FE"/>
          <w:sz w:val="30"/>
        </w:rPr>
        <w:t xml:space="preserve">5  </w:t>
      </w:r>
      <w:r>
        <w:rPr>
          <w:rFonts w:ascii="Segoe UI" w:hAnsi="Segoe UI"/>
          <w:b w:val="0"/>
          <w:color w:val="161616"/>
          <w:sz w:val="30"/>
        </w:rPr>
        <w:t>Представительские расходы</w:t>
      </w:r>
      <w:bookmarkEnd w:id="4"/>
    </w:p>
    <w:tbl>
      <w:tblPr>
        <w:tblW w:w="0" w:type="auto"/>
        <w:tblLook w:val="04A0" w:firstRow="1" w:lastRow="0" w:firstColumn="1" w:lastColumn="0" w:noHBand="0" w:noVBand="1"/>
      </w:tblPr>
      <w:tblGrid>
        <w:gridCol w:w="4762"/>
        <w:gridCol w:w="4535"/>
      </w:tblGrid>
      <w:tr w:rsidR="007D6F59" w14:paraId="5D45DF6B" w14:textId="77777777">
        <w:tc>
          <w:tcPr>
            <w:tcW w:w="476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236A960" w14:textId="77777777" w:rsidR="007D6F59" w:rsidRDefault="002649AA">
            <w:pPr>
              <w:spacing w:after="40"/>
            </w:pPr>
            <w:r>
              <w:rPr>
                <w:b/>
                <w:color w:val="8D949E"/>
                <w:sz w:val="16"/>
              </w:rPr>
              <w:t>ЧТО ОТНОСИТСЯ</w:t>
            </w:r>
          </w:p>
        </w:tc>
        <w:tc>
          <w:tcPr>
            <w:tcW w:w="45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60C9F3D" w14:textId="77777777" w:rsidR="007D6F59" w:rsidRDefault="002649AA">
            <w:pPr>
              <w:spacing w:after="40"/>
            </w:pPr>
            <w:r>
              <w:rPr>
                <w:b/>
                <w:color w:val="8D949E"/>
                <w:sz w:val="16"/>
              </w:rPr>
              <w:t>ЧТО НЕ ОТНОСИТСЯ</w:t>
            </w:r>
          </w:p>
        </w:tc>
      </w:tr>
      <w:tr w:rsidR="007D6F59" w14:paraId="639F9CD0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C98FA3D" w14:textId="77777777" w:rsidR="007D6F59" w:rsidRDefault="002649AA">
            <w:pPr>
              <w:spacing w:after="40"/>
            </w:pPr>
            <w:r>
              <w:rPr>
                <w:sz w:val="19"/>
              </w:rPr>
              <w:t xml:space="preserve">официальный приём и обслуживание </w:t>
            </w:r>
            <w:r>
              <w:rPr>
                <w:sz w:val="19"/>
              </w:rPr>
              <w:t>представителей контрагентов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3C4E55A" w14:textId="77777777" w:rsidR="007D6F59" w:rsidRDefault="002649AA">
            <w:pPr>
              <w:spacing w:after="40"/>
            </w:pPr>
            <w:r>
              <w:rPr>
                <w:sz w:val="19"/>
              </w:rPr>
              <w:t>развлечения, отдых, экскурсии</w:t>
            </w:r>
          </w:p>
        </w:tc>
      </w:tr>
      <w:tr w:rsidR="007D6F59" w14:paraId="23084CE7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D4FBFC9" w14:textId="77777777" w:rsidR="007D6F59" w:rsidRDefault="002649AA">
            <w:pPr>
              <w:spacing w:after="40"/>
            </w:pPr>
            <w:r>
              <w:rPr>
                <w:sz w:val="19"/>
              </w:rPr>
              <w:t>транспортное обеспечение к месту мероприятия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77D7542" w14:textId="77777777" w:rsidR="007D6F59" w:rsidRDefault="002649AA">
            <w:pPr>
              <w:spacing w:after="40"/>
            </w:pPr>
            <w:r>
              <w:rPr>
                <w:sz w:val="19"/>
              </w:rPr>
              <w:t>оплата проживания гостей</w:t>
            </w:r>
          </w:p>
        </w:tc>
      </w:tr>
      <w:tr w:rsidR="007D6F59" w14:paraId="62FE0DB1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07B115D" w14:textId="77777777" w:rsidR="007D6F59" w:rsidRDefault="002649AA">
            <w:pPr>
              <w:spacing w:after="40"/>
            </w:pPr>
            <w:r>
              <w:rPr>
                <w:sz w:val="19"/>
              </w:rPr>
              <w:t>буфетное обслуживание во время переговоров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C55CF49" w14:textId="77777777" w:rsidR="007D6F59" w:rsidRDefault="002649AA">
            <w:pPr>
              <w:spacing w:after="40"/>
            </w:pPr>
            <w:r>
              <w:rPr>
                <w:sz w:val="19"/>
              </w:rPr>
              <w:t>подарки и сувениры сверх лимита</w:t>
            </w:r>
          </w:p>
        </w:tc>
      </w:tr>
      <w:tr w:rsidR="007D6F59" w14:paraId="24E35A9A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76027E7" w14:textId="77777777" w:rsidR="007D6F59" w:rsidRDefault="002649AA">
            <w:pPr>
              <w:spacing w:after="40"/>
            </w:pPr>
            <w:r>
              <w:rPr>
                <w:sz w:val="19"/>
              </w:rPr>
              <w:t>услуги переводчика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EE79246" w14:textId="77777777" w:rsidR="007D6F59" w:rsidRDefault="002649AA">
            <w:pPr>
              <w:spacing w:after="40"/>
            </w:pPr>
            <w:r>
              <w:rPr>
                <w:sz w:val="19"/>
              </w:rPr>
              <w:t>членские взносы в клубы</w:t>
            </w:r>
          </w:p>
        </w:tc>
      </w:tr>
    </w:tbl>
    <w:p w14:paraId="41179140" w14:textId="77777777" w:rsidR="007D6F59" w:rsidRDefault="007D6F59">
      <w:pPr>
        <w:spacing w:after="80"/>
      </w:pPr>
    </w:p>
    <w:p w14:paraId="402C0CC8" w14:textId="77777777" w:rsidR="007D6F59" w:rsidRDefault="002649AA">
      <w:r>
        <w:t>Лимит представительских расходов — не более 1 % выручки за период, но не более утверждённой годовой суммы.</w:t>
      </w:r>
    </w:p>
    <w:p w14:paraId="74F327E6" w14:textId="77777777" w:rsidR="007D6F59" w:rsidRDefault="002649AA">
      <w:pPr>
        <w:pStyle w:val="21"/>
        <w:spacing w:before="220" w:after="40"/>
      </w:pPr>
      <w:bookmarkStart w:id="5" w:name="_Toc239877111"/>
      <w:r>
        <w:rPr>
          <w:rFonts w:ascii="Segoe UI" w:hAnsi="Segoe UI"/>
          <w:color w:val="161616"/>
          <w:sz w:val="22"/>
        </w:rPr>
        <w:t>Обоснование</w:t>
      </w:r>
      <w:bookmarkEnd w:id="5"/>
    </w:p>
    <w:p w14:paraId="2F4E9B31" w14:textId="77777777" w:rsidR="007D6F59" w:rsidRDefault="002649AA">
      <w:pPr>
        <w:spacing w:after="60"/>
        <w:ind w:left="397"/>
      </w:pPr>
      <w:r>
        <w:rPr>
          <w:color w:val="8D949E"/>
        </w:rPr>
        <w:t xml:space="preserve">— </w:t>
      </w:r>
      <w:r>
        <w:t>приказ о проведении мероприятия с указанием цели;</w:t>
      </w:r>
    </w:p>
    <w:p w14:paraId="75A46B5B" w14:textId="77777777" w:rsidR="007D6F59" w:rsidRDefault="002649AA">
      <w:pPr>
        <w:spacing w:after="60"/>
        <w:ind w:left="397"/>
      </w:pPr>
      <w:r>
        <w:rPr>
          <w:color w:val="8D949E"/>
        </w:rPr>
        <w:t xml:space="preserve">— </w:t>
      </w:r>
      <w:r>
        <w:t>смета расходов, утверждённая до мероприятия;</w:t>
      </w:r>
    </w:p>
    <w:p w14:paraId="3FB789FB" w14:textId="77777777" w:rsidR="007D6F59" w:rsidRDefault="002649AA">
      <w:pPr>
        <w:spacing w:after="60"/>
        <w:ind w:left="397"/>
      </w:pPr>
      <w:r>
        <w:rPr>
          <w:color w:val="8D949E"/>
        </w:rPr>
        <w:t xml:space="preserve">— </w:t>
      </w:r>
      <w:r>
        <w:t>отчёт с указанием участников, резуль</w:t>
      </w:r>
      <w:r>
        <w:t>тата и суммы;</w:t>
      </w:r>
    </w:p>
    <w:p w14:paraId="7F3528D6" w14:textId="77777777" w:rsidR="007D6F59" w:rsidRDefault="002649AA">
      <w:pPr>
        <w:spacing w:after="60"/>
        <w:ind w:left="397"/>
      </w:pPr>
      <w:r>
        <w:rPr>
          <w:color w:val="8D949E"/>
        </w:rPr>
        <w:t xml:space="preserve">— </w:t>
      </w:r>
      <w:r>
        <w:t>первичные документы.</w:t>
      </w:r>
    </w:p>
    <w:p w14:paraId="356CA4F6" w14:textId="77777777" w:rsidR="007D6F59" w:rsidRDefault="002649AA">
      <w:pPr>
        <w:pStyle w:val="1"/>
        <w:pBdr>
          <w:bottom w:val="single" w:sz="8" w:space="2" w:color="0F62FE"/>
        </w:pBdr>
        <w:spacing w:before="360" w:after="80"/>
      </w:pPr>
      <w:bookmarkStart w:id="6" w:name="_Toc239877112"/>
      <w:r>
        <w:rPr>
          <w:rFonts w:ascii="Segoe UI" w:hAnsi="Segoe UI"/>
          <w:color w:val="0F62FE"/>
          <w:sz w:val="30"/>
        </w:rPr>
        <w:t xml:space="preserve">6  </w:t>
      </w:r>
      <w:r>
        <w:rPr>
          <w:rFonts w:ascii="Segoe UI" w:hAnsi="Segoe UI"/>
          <w:b w:val="0"/>
          <w:color w:val="161616"/>
          <w:sz w:val="30"/>
        </w:rPr>
        <w:t>Полномочия на согласование</w:t>
      </w:r>
      <w:bookmarkEnd w:id="6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5896"/>
      </w:tblGrid>
      <w:tr w:rsidR="007D6F59" w14:paraId="35662EEA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40137BA" w14:textId="77777777" w:rsidR="007D6F59" w:rsidRDefault="002649AA">
            <w:pPr>
              <w:spacing w:after="40"/>
            </w:pPr>
            <w:r>
              <w:rPr>
                <w:b/>
                <w:color w:val="8D949E"/>
                <w:sz w:val="16"/>
              </w:rPr>
              <w:t>СУММА</w:t>
            </w:r>
          </w:p>
        </w:tc>
        <w:tc>
          <w:tcPr>
            <w:tcW w:w="5896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DC3A38D" w14:textId="77777777" w:rsidR="007D6F59" w:rsidRDefault="002649AA">
            <w:pPr>
              <w:spacing w:after="40"/>
            </w:pPr>
            <w:r>
              <w:rPr>
                <w:b/>
                <w:color w:val="8D949E"/>
                <w:sz w:val="16"/>
              </w:rPr>
              <w:t>КТО СОГЛАСУЕТ</w:t>
            </w:r>
          </w:p>
        </w:tc>
      </w:tr>
      <w:tr w:rsidR="007D6F59" w14:paraId="30F38D66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C22A6EB" w14:textId="77777777" w:rsidR="007D6F59" w:rsidRDefault="002649AA">
            <w:pPr>
              <w:spacing w:after="40"/>
            </w:pPr>
            <w:r>
              <w:rPr>
                <w:sz w:val="19"/>
              </w:rPr>
              <w:t>до 30 000 ₽</w:t>
            </w:r>
          </w:p>
        </w:tc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86A4C07" w14:textId="77777777" w:rsidR="007D6F59" w:rsidRDefault="002649AA">
            <w:pPr>
              <w:spacing w:after="40"/>
            </w:pPr>
            <w:r>
              <w:rPr>
                <w:sz w:val="19"/>
              </w:rPr>
              <w:t>руководитель подразделения</w:t>
            </w:r>
          </w:p>
        </w:tc>
      </w:tr>
      <w:tr w:rsidR="007D6F59" w14:paraId="7C636551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A844844" w14:textId="77777777" w:rsidR="007D6F59" w:rsidRDefault="002649AA">
            <w:pPr>
              <w:spacing w:after="40"/>
            </w:pPr>
            <w:r>
              <w:rPr>
                <w:sz w:val="19"/>
              </w:rPr>
              <w:t>от 30 000 до 150 000 ₽</w:t>
            </w:r>
          </w:p>
        </w:tc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FD513C0" w14:textId="77777777" w:rsidR="007D6F59" w:rsidRDefault="002649AA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7D6F59" w14:paraId="4F647A43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C32D9F4" w14:textId="77777777" w:rsidR="007D6F59" w:rsidRDefault="002649AA">
            <w:pPr>
              <w:spacing w:after="40"/>
            </w:pPr>
            <w:r>
              <w:rPr>
                <w:sz w:val="19"/>
              </w:rPr>
              <w:t>свыше 150 000 ₽</w:t>
            </w:r>
          </w:p>
        </w:tc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5E00D21" w14:textId="77777777" w:rsidR="007D6F59" w:rsidRDefault="002649AA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</w:tbl>
    <w:p w14:paraId="5CB33CEC" w14:textId="77777777" w:rsidR="007D6F59" w:rsidRDefault="007D6F59">
      <w:pPr>
        <w:spacing w:after="80"/>
      </w:pPr>
    </w:p>
    <w:p w14:paraId="633508BE" w14:textId="77777777" w:rsidR="007D6F59" w:rsidRDefault="002649AA">
      <w:pPr>
        <w:pStyle w:val="1"/>
        <w:pBdr>
          <w:bottom w:val="single" w:sz="8" w:space="2" w:color="0F62FE"/>
        </w:pBdr>
        <w:spacing w:before="360" w:after="80"/>
      </w:pPr>
      <w:bookmarkStart w:id="7" w:name="_Toc239877113"/>
      <w:r>
        <w:rPr>
          <w:rFonts w:ascii="Segoe UI" w:hAnsi="Segoe UI"/>
          <w:color w:val="0F62FE"/>
          <w:sz w:val="30"/>
        </w:rPr>
        <w:lastRenderedPageBreak/>
        <w:t xml:space="preserve">7  </w:t>
      </w:r>
      <w:r>
        <w:rPr>
          <w:rFonts w:ascii="Segoe UI" w:hAnsi="Segoe UI"/>
          <w:b w:val="0"/>
          <w:color w:val="161616"/>
          <w:sz w:val="30"/>
        </w:rPr>
        <w:t>Контроль</w:t>
      </w:r>
      <w:bookmarkEnd w:id="7"/>
    </w:p>
    <w:tbl>
      <w:tblPr>
        <w:tblW w:w="0" w:type="auto"/>
        <w:tblLook w:val="04A0" w:firstRow="1" w:lastRow="0" w:firstColumn="1" w:lastColumn="0" w:noHBand="0" w:noVBand="1"/>
      </w:tblPr>
      <w:tblGrid>
        <w:gridCol w:w="4195"/>
        <w:gridCol w:w="2381"/>
        <w:gridCol w:w="2721"/>
      </w:tblGrid>
      <w:tr w:rsidR="007D6F59" w14:paraId="40466B2C" w14:textId="77777777">
        <w:tc>
          <w:tcPr>
            <w:tcW w:w="419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49D4728" w14:textId="77777777" w:rsidR="007D6F59" w:rsidRDefault="002649AA">
            <w:pPr>
              <w:spacing w:after="40"/>
            </w:pPr>
            <w:r>
              <w:rPr>
                <w:b/>
                <w:color w:val="8D949E"/>
                <w:sz w:val="16"/>
              </w:rPr>
              <w:t>ОТЧЁТ</w:t>
            </w:r>
          </w:p>
        </w:tc>
        <w:tc>
          <w:tcPr>
            <w:tcW w:w="238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0BF6CC0" w14:textId="77777777" w:rsidR="007D6F59" w:rsidRDefault="002649AA">
            <w:pPr>
              <w:spacing w:after="40"/>
            </w:pPr>
            <w:r>
              <w:rPr>
                <w:b/>
                <w:color w:val="8D949E"/>
                <w:sz w:val="16"/>
              </w:rPr>
              <w:t>ПЕРИОДИЧНОСТЬ</w:t>
            </w:r>
          </w:p>
        </w:tc>
        <w:tc>
          <w:tcPr>
            <w:tcW w:w="272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ABBC376" w14:textId="77777777" w:rsidR="007D6F59" w:rsidRDefault="002649AA">
            <w:pPr>
              <w:spacing w:after="40"/>
            </w:pPr>
            <w:r>
              <w:rPr>
                <w:b/>
                <w:color w:val="8D949E"/>
                <w:sz w:val="16"/>
              </w:rPr>
              <w:t>КОМУ</w:t>
            </w:r>
          </w:p>
        </w:tc>
      </w:tr>
      <w:tr w:rsidR="007D6F59" w14:paraId="298AFBED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88A40A3" w14:textId="77777777" w:rsidR="007D6F59" w:rsidRDefault="002649AA">
            <w:pPr>
              <w:spacing w:after="40"/>
            </w:pPr>
            <w:r>
              <w:rPr>
                <w:sz w:val="19"/>
              </w:rPr>
              <w:t>Незакрытые подотчётные суммы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ADE9C43" w14:textId="77777777" w:rsidR="007D6F59" w:rsidRDefault="002649AA">
            <w:pPr>
              <w:spacing w:after="40"/>
            </w:pPr>
            <w:r>
              <w:rPr>
                <w:sz w:val="19"/>
              </w:rPr>
              <w:t>еженедельно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91D7128" w14:textId="77777777" w:rsidR="007D6F59" w:rsidRDefault="002649AA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7D6F59" w14:paraId="7B800452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3EF7841" w14:textId="77777777" w:rsidR="007D6F59" w:rsidRDefault="002649AA">
            <w:pPr>
              <w:spacing w:after="40"/>
            </w:pPr>
            <w:r>
              <w:rPr>
                <w:sz w:val="19"/>
              </w:rPr>
              <w:t>Расходы на командировки к плану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4E5488E" w14:textId="77777777" w:rsidR="007D6F59" w:rsidRDefault="002649AA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B1D3B7E" w14:textId="77777777" w:rsidR="007D6F59" w:rsidRDefault="002649AA">
            <w:pPr>
              <w:spacing w:after="40"/>
            </w:pPr>
            <w:r>
              <w:rPr>
                <w:sz w:val="19"/>
              </w:rPr>
              <w:t>руководители ЦФО</w:t>
            </w:r>
          </w:p>
        </w:tc>
      </w:tr>
      <w:tr w:rsidR="007D6F59" w14:paraId="1277A815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932BCCA" w14:textId="77777777" w:rsidR="007D6F59" w:rsidRDefault="002649AA">
            <w:pPr>
              <w:spacing w:after="40"/>
            </w:pPr>
            <w:r>
              <w:rPr>
                <w:sz w:val="19"/>
              </w:rPr>
              <w:t>Использование лимита представительских расходов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A818D17" w14:textId="77777777" w:rsidR="007D6F59" w:rsidRDefault="002649AA">
            <w:pPr>
              <w:spacing w:after="40"/>
            </w:pPr>
            <w:r>
              <w:rPr>
                <w:sz w:val="19"/>
              </w:rPr>
              <w:t>ежеквартально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70E8100" w14:textId="77777777" w:rsidR="007D6F59" w:rsidRDefault="002649AA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</w:tbl>
    <w:p w14:paraId="1377E142" w14:textId="77777777" w:rsidR="007D6F59" w:rsidRDefault="007D6F59">
      <w:pPr>
        <w:spacing w:after="80"/>
      </w:pPr>
    </w:p>
    <w:p w14:paraId="79095A38" w14:textId="77777777" w:rsidR="007D6F59" w:rsidRDefault="002649AA">
      <w:r>
        <w:t xml:space="preserve">Подотчётная сумма, не закрытая свыше 30 </w:t>
      </w:r>
      <w:r>
        <w:t>дней, удерживается из заработной платы в порядке, установленном законодательством.</w:t>
      </w:r>
    </w:p>
    <w:p w14:paraId="76D70DDA" w14:textId="77777777" w:rsidR="007D6F59" w:rsidRDefault="002649AA">
      <w:pPr>
        <w:pStyle w:val="1"/>
        <w:pBdr>
          <w:bottom w:val="single" w:sz="8" w:space="2" w:color="0F62FE"/>
        </w:pBdr>
        <w:spacing w:before="360" w:after="80"/>
      </w:pPr>
      <w:bookmarkStart w:id="8" w:name="_Toc239877114"/>
      <w:r>
        <w:rPr>
          <w:rFonts w:ascii="Segoe UI" w:hAnsi="Segoe UI"/>
          <w:b w:val="0"/>
          <w:color w:val="161616"/>
          <w:sz w:val="30"/>
        </w:rPr>
        <w:t>Порядок адаптации документа под свою компанию</w:t>
      </w:r>
      <w:bookmarkEnd w:id="8"/>
    </w:p>
    <w:p w14:paraId="333B599C" w14:textId="77777777" w:rsidR="007D6F59" w:rsidRDefault="002649AA">
      <w:pPr>
        <w:spacing w:after="60"/>
        <w:ind w:left="397"/>
      </w:pPr>
      <w:r>
        <w:rPr>
          <w:color w:val="0F62FE"/>
        </w:rPr>
        <w:t xml:space="preserve">1) </w:t>
      </w:r>
      <w:r>
        <w:t>Замените «Группа компаний Фирма» на название вашей группы — Ctrl+H, «Заменить всё».</w:t>
      </w:r>
    </w:p>
    <w:p w14:paraId="06E9816E" w14:textId="77777777" w:rsidR="007D6F59" w:rsidRDefault="002649AA">
      <w:pPr>
        <w:spacing w:after="60"/>
        <w:ind w:left="397"/>
      </w:pPr>
      <w:r>
        <w:rPr>
          <w:color w:val="0F62FE"/>
        </w:rPr>
        <w:t xml:space="preserve">2) </w:t>
      </w:r>
      <w:r>
        <w:t>Замените «ООО «Компания»» и «ООО «Тор</w:t>
      </w:r>
      <w:r>
        <w:t>говый дом»» на ваши юридические лица.</w:t>
      </w:r>
    </w:p>
    <w:p w14:paraId="4716FE93" w14:textId="77777777" w:rsidR="007D6F59" w:rsidRDefault="002649AA">
      <w:pPr>
        <w:spacing w:after="60"/>
        <w:ind w:left="397"/>
      </w:pPr>
      <w:r>
        <w:rPr>
          <w:color w:val="0F62FE"/>
        </w:rPr>
        <w:t xml:space="preserve">3) </w:t>
      </w:r>
      <w:r>
        <w:t>Проверьте суммы и сроки: они подобраны для средней компании и почти наверняка требуют настройки под ваш масштаб.</w:t>
      </w:r>
    </w:p>
    <w:p w14:paraId="58312E49" w14:textId="77777777" w:rsidR="007D6F59" w:rsidRDefault="002649AA">
      <w:pPr>
        <w:spacing w:after="60"/>
        <w:ind w:left="397"/>
      </w:pPr>
      <w:r>
        <w:rPr>
          <w:color w:val="0F62FE"/>
        </w:rPr>
        <w:t xml:space="preserve">4) </w:t>
      </w:r>
      <w:r>
        <w:t>Уберите разделы, которых у вас нет, и не добавляйте того, что не будете исполнять: невыполнимый рег</w:t>
      </w:r>
      <w:r>
        <w:t>ламент хуже отсутствующего.</w:t>
      </w:r>
    </w:p>
    <w:p w14:paraId="71C97B09" w14:textId="77777777" w:rsidR="007D6F59" w:rsidRDefault="002649AA">
      <w:pPr>
        <w:spacing w:after="60"/>
        <w:ind w:left="397"/>
      </w:pPr>
      <w:r>
        <w:rPr>
          <w:color w:val="0F62FE"/>
        </w:rPr>
        <w:t xml:space="preserve">5) </w:t>
      </w:r>
      <w:r>
        <w:t>Утвердите приказом и назначьте владельца документа — без этого регламент остаётся текстом.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7D6F59" w14:paraId="6BEAE2F2" w14:textId="77777777">
        <w:tc>
          <w:tcPr>
            <w:tcW w:w="9298" w:type="dxa"/>
            <w:tcBorders>
              <w:top w:val="single" w:sz="4" w:space="0" w:color="C9DBFF"/>
              <w:left w:val="single" w:sz="18" w:space="0" w:color="0F62FE"/>
              <w:bottom w:val="single" w:sz="4" w:space="0" w:color="C9DBFF"/>
              <w:right w:val="single" w:sz="4" w:space="0" w:color="C9DBFF"/>
            </w:tcBorders>
            <w:shd w:val="clear" w:color="auto" w:fill="EFF4FF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59820446" w14:textId="77777777" w:rsidR="007D6F59" w:rsidRDefault="002649AA">
            <w:pPr>
              <w:spacing w:after="0"/>
            </w:pPr>
            <w:r>
              <w:rPr>
                <w:color w:val="525252"/>
                <w:sz w:val="19"/>
              </w:rPr>
              <w:t xml:space="preserve">Названия компаний в тексте намеренно не склоняются по падежам: так замена через «Найти и заменить» проходит без ошибок и не оставляет </w:t>
            </w:r>
            <w:r>
              <w:rPr>
                <w:color w:val="525252"/>
                <w:sz w:val="19"/>
              </w:rPr>
              <w:t>«Компанией» там, где уже стоит ваше имя.</w:t>
            </w:r>
          </w:p>
        </w:tc>
      </w:tr>
    </w:tbl>
    <w:p w14:paraId="2D113EDF" w14:textId="77777777" w:rsidR="007D6F59" w:rsidRDefault="007D6F59">
      <w:pPr>
        <w:spacing w:after="80"/>
      </w:pPr>
    </w:p>
    <w:p w14:paraId="09A5CCA7" w14:textId="77777777" w:rsidR="007D6F59" w:rsidRDefault="002649AA">
      <w:pPr>
        <w:pStyle w:val="1"/>
        <w:pBdr>
          <w:bottom w:val="single" w:sz="8" w:space="2" w:color="0F62FE"/>
        </w:pBdr>
        <w:spacing w:before="360" w:after="80"/>
      </w:pPr>
      <w:bookmarkStart w:id="9" w:name="_Toc239877115"/>
      <w:r>
        <w:rPr>
          <w:rFonts w:ascii="Segoe UI" w:hAnsi="Segoe UI"/>
          <w:b w:val="0"/>
          <w:color w:val="161616"/>
          <w:sz w:val="30"/>
        </w:rPr>
        <w:t>Лист согласования</w:t>
      </w:r>
      <w:bookmarkEnd w:id="9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2835"/>
        <w:gridCol w:w="1701"/>
        <w:gridCol w:w="1701"/>
      </w:tblGrid>
      <w:tr w:rsidR="007D6F59" w14:paraId="10931E95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8A8DBC4" w14:textId="77777777" w:rsidR="007D6F59" w:rsidRDefault="002649AA">
            <w:pPr>
              <w:spacing w:after="40"/>
            </w:pPr>
            <w:r>
              <w:rPr>
                <w:b/>
                <w:color w:val="8D949E"/>
                <w:sz w:val="16"/>
              </w:rPr>
              <w:t>ДОЛЖНОСТЬ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103B16A" w14:textId="77777777" w:rsidR="007D6F59" w:rsidRDefault="002649AA">
            <w:pPr>
              <w:spacing w:after="40"/>
            </w:pPr>
            <w:r>
              <w:rPr>
                <w:b/>
                <w:color w:val="8D949E"/>
                <w:sz w:val="16"/>
              </w:rPr>
              <w:t>ФИО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5BA06B9" w14:textId="77777777" w:rsidR="007D6F59" w:rsidRDefault="002649AA">
            <w:pPr>
              <w:spacing w:after="40"/>
            </w:pPr>
            <w:r>
              <w:rPr>
                <w:b/>
                <w:color w:val="8D949E"/>
                <w:sz w:val="16"/>
              </w:rPr>
              <w:t>ПОДПИСЬ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CA0D189" w14:textId="77777777" w:rsidR="007D6F59" w:rsidRDefault="002649AA">
            <w:pPr>
              <w:spacing w:after="40"/>
            </w:pPr>
            <w:r>
              <w:rPr>
                <w:b/>
                <w:color w:val="8D949E"/>
                <w:sz w:val="16"/>
              </w:rPr>
              <w:t>ДАТА</w:t>
            </w:r>
          </w:p>
        </w:tc>
      </w:tr>
      <w:tr w:rsidR="007D6F59" w14:paraId="2570C466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708FB3D" w14:textId="77777777" w:rsidR="007D6F59" w:rsidRDefault="002649AA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E9B4D72" w14:textId="77777777" w:rsidR="007D6F59" w:rsidRDefault="007D6F59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6F6D2AD" w14:textId="77777777" w:rsidR="007D6F59" w:rsidRDefault="007D6F59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5FCFC89" w14:textId="77777777" w:rsidR="007D6F59" w:rsidRDefault="007D6F59">
            <w:pPr>
              <w:spacing w:after="40"/>
            </w:pPr>
          </w:p>
        </w:tc>
      </w:tr>
      <w:tr w:rsidR="007D6F59" w14:paraId="740140C6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22B5278" w14:textId="77777777" w:rsidR="007D6F59" w:rsidRDefault="002649AA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307C87F" w14:textId="77777777" w:rsidR="007D6F59" w:rsidRDefault="007D6F59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CA37033" w14:textId="77777777" w:rsidR="007D6F59" w:rsidRDefault="007D6F59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51439FD" w14:textId="77777777" w:rsidR="007D6F59" w:rsidRDefault="007D6F59">
            <w:pPr>
              <w:spacing w:after="40"/>
            </w:pPr>
          </w:p>
        </w:tc>
      </w:tr>
      <w:tr w:rsidR="007D6F59" w14:paraId="59133DBC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F1EF007" w14:textId="77777777" w:rsidR="007D6F59" w:rsidRDefault="002649AA">
            <w:pPr>
              <w:spacing w:after="40"/>
            </w:pPr>
            <w:r>
              <w:rPr>
                <w:sz w:val="19"/>
              </w:rPr>
              <w:t>Главный бухгалтер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0EB1F60" w14:textId="77777777" w:rsidR="007D6F59" w:rsidRDefault="007D6F59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71F6FD5" w14:textId="77777777" w:rsidR="007D6F59" w:rsidRDefault="007D6F59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C11FC91" w14:textId="77777777" w:rsidR="007D6F59" w:rsidRDefault="007D6F59">
            <w:pPr>
              <w:spacing w:after="40"/>
            </w:pPr>
          </w:p>
        </w:tc>
      </w:tr>
    </w:tbl>
    <w:p w14:paraId="52344743" w14:textId="77777777" w:rsidR="007D6F59" w:rsidRDefault="007D6F59">
      <w:pPr>
        <w:spacing w:after="80"/>
      </w:pPr>
    </w:p>
    <w:sectPr w:rsidR="007D6F59" w:rsidSect="00034616">
      <w:headerReference w:type="default" r:id="rId8"/>
      <w:footerReference w:type="default" r:id="rId9"/>
      <w:pgSz w:w="11906" w:h="16838"/>
      <w:pgMar w:top="1247" w:right="850" w:bottom="1020" w:left="1417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93406" w14:textId="77777777" w:rsidR="00000000" w:rsidRDefault="002649AA">
      <w:pPr>
        <w:spacing w:after="0" w:line="240" w:lineRule="auto"/>
      </w:pPr>
      <w:r>
        <w:separator/>
      </w:r>
    </w:p>
  </w:endnote>
  <w:endnote w:type="continuationSeparator" w:id="0">
    <w:p w14:paraId="4F93F9EC" w14:textId="77777777" w:rsidR="00000000" w:rsidRDefault="00264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EEE29" w14:textId="77777777" w:rsidR="007D6F59" w:rsidRDefault="002649AA">
    <w:pPr>
      <w:pStyle w:val="a7"/>
      <w:pBdr>
        <w:top w:val="single" w:sz="4" w:space="6" w:color="E0E0E0"/>
      </w:pBdr>
      <w:spacing w:before="80"/>
    </w:pPr>
    <w:r>
      <w:rPr>
        <w:color w:val="8D949E"/>
        <w:sz w:val="16"/>
      </w:rPr>
      <w:t xml:space="preserve">Группа компаний Фирма · </w:t>
    </w:r>
    <w:r>
      <w:rPr>
        <w:color w:val="8D949E"/>
        <w:sz w:val="16"/>
      </w:rPr>
      <w:t>РФ_5.6</w:t>
    </w:r>
    <w:r>
      <w:rPr>
        <w:color w:val="8D949E"/>
        <w:sz w:val="16"/>
      </w:rPr>
      <w:tab/>
    </w:r>
    <w:r>
      <w:rPr>
        <w:color w:val="8D949E"/>
        <w:sz w:val="16"/>
      </w:rPr>
      <w:tab/>
      <w:t xml:space="preserve">стр. </w:t>
    </w:r>
    <w:r>
      <w:rPr>
        <w:b/>
        <w:color w:val="0F62FE"/>
        <w:sz w:val="18"/>
      </w:rPr>
      <w:fldChar w:fldCharType="begin"/>
    </w:r>
    <w:r>
      <w:rPr>
        <w:b/>
        <w:color w:val="0F62FE"/>
        <w:sz w:val="18"/>
      </w:rPr>
      <w:instrText xml:space="preserve"> PAGE </w:instrText>
    </w:r>
    <w:r>
      <w:rPr>
        <w:b/>
        <w:color w:val="0F62FE"/>
        <w:sz w:val="18"/>
      </w:rPr>
      <w:fldChar w:fldCharType="separate"/>
    </w:r>
    <w:r>
      <w:rPr>
        <w:b/>
        <w:noProof/>
        <w:color w:val="0F62FE"/>
        <w:sz w:val="18"/>
      </w:rPr>
      <w:t>1</w:t>
    </w:r>
    <w:r>
      <w:rPr>
        <w:b/>
        <w:color w:val="0F62FE"/>
        <w:sz w:val="18"/>
      </w:rPr>
      <w:fldChar w:fldCharType="end"/>
    </w:r>
    <w:r>
      <w:rPr>
        <w:color w:val="8D949E"/>
        <w:sz w:val="16"/>
      </w:rPr>
      <w:t xml:space="preserve"> из </w:t>
    </w:r>
    <w:r>
      <w:rPr>
        <w:color w:val="8D949E"/>
        <w:sz w:val="16"/>
      </w:rPr>
      <w:fldChar w:fldCharType="begin"/>
    </w:r>
    <w:r>
      <w:rPr>
        <w:color w:val="8D949E"/>
        <w:sz w:val="16"/>
      </w:rPr>
      <w:instrText xml:space="preserve"> NUMPAGES </w:instrText>
    </w:r>
    <w:r>
      <w:rPr>
        <w:color w:val="8D949E"/>
        <w:sz w:val="16"/>
      </w:rPr>
      <w:fldChar w:fldCharType="separate"/>
    </w:r>
    <w:r>
      <w:rPr>
        <w:noProof/>
        <w:color w:val="8D949E"/>
        <w:sz w:val="16"/>
      </w:rPr>
      <w:t>2</w:t>
    </w:r>
    <w:r>
      <w:rPr>
        <w:color w:val="8D949E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EB9BF" w14:textId="77777777" w:rsidR="00000000" w:rsidRDefault="002649AA">
      <w:pPr>
        <w:spacing w:after="0" w:line="240" w:lineRule="auto"/>
      </w:pPr>
      <w:r>
        <w:separator/>
      </w:r>
    </w:p>
  </w:footnote>
  <w:footnote w:type="continuationSeparator" w:id="0">
    <w:p w14:paraId="59DB6093" w14:textId="77777777" w:rsidR="00000000" w:rsidRDefault="00264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AD7AA" w14:textId="77777777" w:rsidR="007D6F59" w:rsidRDefault="002649AA">
    <w:pPr>
      <w:pStyle w:val="a5"/>
      <w:pBdr>
        <w:bottom w:val="single" w:sz="12" w:space="4" w:color="0F62FE"/>
      </w:pBdr>
      <w:spacing w:after="60"/>
    </w:pPr>
    <w:r>
      <w:rPr>
        <w:noProof/>
      </w:rPr>
      <w:drawing>
        <wp:inline distT="0" distB="0" distL="0" distR="0" wp14:anchorId="24ABFE40" wp14:editId="7545B5D0">
          <wp:extent cx="1152000" cy="14451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синяя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2000" cy="144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8D949E"/>
        <w:sz w:val="16"/>
      </w:rPr>
      <w:tab/>
    </w:r>
    <w:r>
      <w:rPr>
        <w:color w:val="8D949E"/>
        <w:sz w:val="16"/>
      </w:rPr>
      <w:tab/>
      <w:t>Положение о командировках и подотчётных суммах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49AA"/>
    <w:rsid w:val="0029639D"/>
    <w:rsid w:val="00326F90"/>
    <w:rsid w:val="007D6F5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3940DE"/>
  <w14:defaultImageDpi w14:val="300"/>
  <w15:docId w15:val="{E1002F58-E60D-4F12-9A31-9DA94C81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Segoe UI" w:eastAsia="Segoe UI" w:hAnsi="Segoe UI"/>
      <w:color w:val="161616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4">
    <w:name w:val="toc 1"/>
    <w:basedOn w:val="a1"/>
    <w:next w:val="a1"/>
    <w:autoRedefine/>
    <w:uiPriority w:val="39"/>
    <w:unhideWhenUsed/>
    <w:rsid w:val="002649AA"/>
    <w:pPr>
      <w:spacing w:after="100"/>
    </w:pPr>
  </w:style>
  <w:style w:type="paragraph" w:styleId="2c">
    <w:name w:val="toc 2"/>
    <w:basedOn w:val="a1"/>
    <w:next w:val="a1"/>
    <w:autoRedefine/>
    <w:uiPriority w:val="39"/>
    <w:unhideWhenUsed/>
    <w:rsid w:val="002649AA"/>
    <w:pPr>
      <w:spacing w:after="100"/>
      <w:ind w:left="210"/>
    </w:pPr>
  </w:style>
  <w:style w:type="character" w:styleId="aff8">
    <w:name w:val="Hyperlink"/>
    <w:basedOn w:val="a2"/>
    <w:uiPriority w:val="99"/>
    <w:unhideWhenUsed/>
    <w:rsid w:val="002649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656</Words>
  <Characters>4084</Characters>
  <Application>Microsoft Office Word</Application>
  <DocSecurity>0</DocSecurity>
  <Lines>178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2026-09-09T14:09:00Z</dcterms:modified>
  <cp:category/>
</cp:coreProperties>
</file>